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3FF72" w14:textId="1DCF478C" w:rsidR="00746979" w:rsidRPr="00F81778" w:rsidRDefault="00746979" w:rsidP="00746979">
      <w:pPr>
        <w:tabs>
          <w:tab w:val="right" w:pos="8789"/>
        </w:tabs>
        <w:rPr>
          <w:spacing w:val="-2"/>
          <w:sz w:val="20"/>
          <w:szCs w:val="20"/>
        </w:rPr>
      </w:pPr>
      <w:bookmarkStart w:id="0" w:name="_Hlk485314994"/>
      <w:bookmarkStart w:id="1" w:name="_Hlk491867533"/>
      <w:bookmarkEnd w:id="0"/>
      <w:r w:rsidRPr="00F81778">
        <w:rPr>
          <w:noProof/>
          <w:spacing w:val="-2"/>
          <w:sz w:val="20"/>
          <w:szCs w:val="20"/>
          <w:lang w:eastAsia="fr-FR"/>
        </w:rPr>
        <w:drawing>
          <wp:inline distT="0" distB="0" distL="0" distR="0" wp14:anchorId="07CFABCE" wp14:editId="44FEA001">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Pr="00F81778">
        <w:rPr>
          <w:spacing w:val="-2"/>
          <w:sz w:val="20"/>
          <w:szCs w:val="20"/>
        </w:rPr>
        <w:tab/>
      </w:r>
      <w:r>
        <w:rPr>
          <w:rFonts w:ascii="Avenir LT Std 35 Light" w:hAnsi="Avenir LT Std 35 Light"/>
          <w:color w:val="114D61"/>
          <w:spacing w:val="-2"/>
          <w:sz w:val="20"/>
          <w:szCs w:val="20"/>
        </w:rPr>
        <w:t xml:space="preserve">25 </w:t>
      </w:r>
      <w:r w:rsidR="00F1361A">
        <w:rPr>
          <w:rFonts w:ascii="Avenir LT Std 35 Light" w:hAnsi="Avenir LT Std 35 Light"/>
          <w:color w:val="114D61"/>
          <w:spacing w:val="-2"/>
          <w:sz w:val="20"/>
          <w:szCs w:val="20"/>
        </w:rPr>
        <w:t>m</w:t>
      </w:r>
      <w:r>
        <w:rPr>
          <w:rFonts w:ascii="Avenir LT Std 35 Light" w:hAnsi="Avenir LT Std 35 Light"/>
          <w:color w:val="114D61"/>
          <w:spacing w:val="-2"/>
          <w:sz w:val="20"/>
          <w:szCs w:val="20"/>
        </w:rPr>
        <w:t xml:space="preserve">ars </w:t>
      </w:r>
      <w:r w:rsidRPr="00F81778">
        <w:rPr>
          <w:rFonts w:ascii="Avenir LT Std 35 Light" w:hAnsi="Avenir LT Std 35 Light"/>
          <w:color w:val="114D61"/>
          <w:spacing w:val="-2"/>
          <w:sz w:val="20"/>
          <w:szCs w:val="20"/>
        </w:rPr>
        <w:t>2021</w:t>
      </w:r>
    </w:p>
    <w:p w14:paraId="466B7ACD" w14:textId="77777777" w:rsidR="00746979" w:rsidRPr="00F81778" w:rsidRDefault="00746979" w:rsidP="00746979">
      <w:pPr>
        <w:rPr>
          <w:spacing w:val="-2"/>
          <w:sz w:val="20"/>
          <w:szCs w:val="20"/>
        </w:rPr>
      </w:pPr>
      <w:r w:rsidRPr="00F81778">
        <w:rPr>
          <w:noProof/>
          <w:spacing w:val="-2"/>
          <w:sz w:val="20"/>
          <w:szCs w:val="20"/>
        </w:rPr>
        <mc:AlternateContent>
          <mc:Choice Requires="wps">
            <w:drawing>
              <wp:anchor distT="0" distB="0" distL="114300" distR="114300" simplePos="0" relativeHeight="251659264" behindDoc="0" locked="0" layoutInCell="1" allowOverlap="1" wp14:anchorId="774D199B" wp14:editId="63DC47F1">
                <wp:simplePos x="0" y="0"/>
                <wp:positionH relativeFrom="margin">
                  <wp:posOffset>-944880</wp:posOffset>
                </wp:positionH>
                <wp:positionV relativeFrom="paragraph">
                  <wp:posOffset>400050</wp:posOffset>
                </wp:positionV>
                <wp:extent cx="6686550" cy="1285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686550" cy="1285875"/>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7E256C" w14:textId="31CABB43" w:rsidR="00746979" w:rsidRDefault="00F1361A" w:rsidP="00746979">
                            <w:pPr>
                              <w:ind w:left="708"/>
                              <w:rPr>
                                <w:rFonts w:ascii="Avenir LT Std 35 Light" w:hAnsi="Avenir LT Std 35 Light"/>
                                <w:sz w:val="40"/>
                                <w:szCs w:val="40"/>
                              </w:rPr>
                            </w:pPr>
                            <w:r>
                              <w:rPr>
                                <w:rFonts w:ascii="Avenir LT Std 35 Light" w:hAnsi="Avenir LT Std 35 Light"/>
                                <w:sz w:val="40"/>
                                <w:szCs w:val="40"/>
                              </w:rPr>
                              <w:t xml:space="preserve">DISPOSITIF DE </w:t>
                            </w:r>
                            <w:r w:rsidRPr="00746979">
                              <w:rPr>
                                <w:rFonts w:ascii="Avenir LT Std 35 Light" w:hAnsi="Avenir LT Std 35 Light"/>
                                <w:sz w:val="40"/>
                                <w:szCs w:val="40"/>
                              </w:rPr>
                              <w:t>PRISE EN CHARGE DES COUTS FIXES</w:t>
                            </w:r>
                          </w:p>
                          <w:p w14:paraId="2B6E7009" w14:textId="77777777" w:rsidR="00746979" w:rsidRPr="002B44DD" w:rsidRDefault="00746979" w:rsidP="00746979">
                            <w:pPr>
                              <w:ind w:left="708"/>
                              <w:rPr>
                                <w:rFonts w:ascii="Avenir LT Std 35 Light" w:hAnsi="Avenir LT Std 35 Light"/>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D199B" id="Rectangle 7" o:spid="_x0000_s1026" style="position:absolute;margin-left:-74.4pt;margin-top:31.5pt;width:526.5pt;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" fillcolor="#114d61" strokecolor="#1f3763 [1604]" strokeweight="1pt">
                <v:textbox>
                  <w:txbxContent>
                    <w:p w14:paraId="3D7E256C" w14:textId="31CABB43" w:rsidR="00746979" w:rsidRDefault="00F1361A" w:rsidP="00746979">
                      <w:pPr>
                        <w:ind w:left="708"/>
                        <w:rPr>
                          <w:rFonts w:ascii="Avenir LT Std 35 Light" w:hAnsi="Avenir LT Std 35 Light"/>
                          <w:sz w:val="40"/>
                          <w:szCs w:val="40"/>
                        </w:rPr>
                      </w:pPr>
                      <w:r>
                        <w:rPr>
                          <w:rFonts w:ascii="Avenir LT Std 35 Light" w:hAnsi="Avenir LT Std 35 Light"/>
                          <w:sz w:val="40"/>
                          <w:szCs w:val="40"/>
                        </w:rPr>
                        <w:t xml:space="preserve">DISPOSITIF DE </w:t>
                      </w:r>
                      <w:r w:rsidRPr="00746979">
                        <w:rPr>
                          <w:rFonts w:ascii="Avenir LT Std 35 Light" w:hAnsi="Avenir LT Std 35 Light"/>
                          <w:sz w:val="40"/>
                          <w:szCs w:val="40"/>
                        </w:rPr>
                        <w:t>PRISE EN CHARGE DES COUTS FIXES</w:t>
                      </w:r>
                    </w:p>
                    <w:p w14:paraId="2B6E7009" w14:textId="77777777" w:rsidR="00746979" w:rsidRPr="002B44DD" w:rsidRDefault="00746979" w:rsidP="00746979">
                      <w:pPr>
                        <w:ind w:left="708"/>
                        <w:rPr>
                          <w:rFonts w:ascii="Avenir LT Std 35 Light" w:hAnsi="Avenir LT Std 35 Light"/>
                          <w:sz w:val="40"/>
                          <w:szCs w:val="40"/>
                        </w:rPr>
                      </w:pPr>
                    </w:p>
                  </w:txbxContent>
                </v:textbox>
                <w10:wrap anchorx="margin"/>
              </v:rect>
            </w:pict>
          </mc:Fallback>
        </mc:AlternateContent>
      </w:r>
      <w:r w:rsidRPr="00F81778">
        <w:rPr>
          <w:spacing w:val="-2"/>
          <w:sz w:val="20"/>
          <w:szCs w:val="20"/>
        </w:rPr>
        <w:br/>
      </w:r>
    </w:p>
    <w:p w14:paraId="2452E1C4" w14:textId="77777777" w:rsidR="00746979" w:rsidRPr="00F81778" w:rsidRDefault="00746979" w:rsidP="00746979">
      <w:pPr>
        <w:spacing w:line="276" w:lineRule="auto"/>
        <w:rPr>
          <w:rFonts w:ascii="Verdana" w:hAnsi="Verdana" w:cstheme="minorHAnsi"/>
          <w:spacing w:val="-2"/>
          <w:sz w:val="18"/>
          <w:szCs w:val="18"/>
        </w:rPr>
      </w:pPr>
    </w:p>
    <w:p w14:paraId="1AABE722" w14:textId="77777777" w:rsidR="00746979" w:rsidRPr="00F81778" w:rsidRDefault="00746979" w:rsidP="00746979">
      <w:pPr>
        <w:spacing w:line="276" w:lineRule="auto"/>
        <w:rPr>
          <w:rFonts w:ascii="Verdana" w:hAnsi="Verdana" w:cstheme="minorHAnsi"/>
          <w:spacing w:val="-2"/>
          <w:sz w:val="18"/>
          <w:szCs w:val="18"/>
        </w:rPr>
      </w:pPr>
      <w:r w:rsidRPr="00F81778">
        <w:rPr>
          <w:rFonts w:ascii="Verdana" w:hAnsi="Verdana" w:cstheme="minorHAnsi"/>
          <w:spacing w:val="-2"/>
          <w:sz w:val="18"/>
          <w:szCs w:val="18"/>
        </w:rPr>
        <w:t xml:space="preserve">Titre </w:t>
      </w:r>
    </w:p>
    <w:p w14:paraId="4FCECF67" w14:textId="77777777" w:rsidR="00746979" w:rsidRPr="00F81778" w:rsidRDefault="00746979" w:rsidP="00746979">
      <w:pPr>
        <w:jc w:val="both"/>
        <w:rPr>
          <w:rFonts w:ascii="Avenir LT Std 65 Medium" w:hAnsi="Avenir LT Std 65 Medium" w:cstheme="minorHAnsi"/>
          <w:color w:val="114D61"/>
          <w:spacing w:val="-2"/>
          <w:sz w:val="20"/>
          <w:szCs w:val="20"/>
        </w:rPr>
      </w:pPr>
      <w:r w:rsidRPr="00F81778">
        <w:rPr>
          <w:rFonts w:ascii="Avenir LT Std 65 Medium" w:hAnsi="Avenir LT Std 65 Medium" w:cstheme="minorHAnsi"/>
          <w:color w:val="002060"/>
          <w:spacing w:val="-2"/>
          <w:sz w:val="20"/>
          <w:szCs w:val="20"/>
        </w:rPr>
        <w:br/>
      </w:r>
    </w:p>
    <w:p w14:paraId="4BF78A45" w14:textId="77777777" w:rsidR="00746979" w:rsidRPr="00F81778" w:rsidRDefault="00746979" w:rsidP="00746979">
      <w:pPr>
        <w:jc w:val="both"/>
        <w:rPr>
          <w:rFonts w:ascii="Avenir LT Std 65 Medium" w:hAnsi="Avenir LT Std 65 Medium" w:cstheme="minorHAnsi"/>
          <w:color w:val="114D61"/>
          <w:spacing w:val="-2"/>
          <w:sz w:val="20"/>
          <w:szCs w:val="20"/>
        </w:rPr>
      </w:pPr>
    </w:p>
    <w:p w14:paraId="72804976" w14:textId="77777777" w:rsidR="00746979" w:rsidRPr="00F81778" w:rsidRDefault="00746979" w:rsidP="00746979">
      <w:pPr>
        <w:jc w:val="both"/>
        <w:rPr>
          <w:rFonts w:ascii="Avenir LT Std 65 Medium" w:hAnsi="Avenir LT Std 65 Medium" w:cstheme="minorHAnsi"/>
          <w:color w:val="114D61"/>
          <w:spacing w:val="-2"/>
          <w:sz w:val="20"/>
          <w:szCs w:val="20"/>
        </w:rPr>
      </w:pPr>
    </w:p>
    <w:bookmarkEnd w:id="1"/>
    <w:p w14:paraId="3E8F3040" w14:textId="77777777" w:rsidR="00746979" w:rsidRPr="00F81778" w:rsidRDefault="00746979" w:rsidP="00746979">
      <w:pPr>
        <w:jc w:val="both"/>
        <w:rPr>
          <w:rFonts w:eastAsia="Times New Roman" w:cs="Times New Roman"/>
          <w:color w:val="4A4646"/>
          <w:spacing w:val="-2"/>
          <w:sz w:val="20"/>
          <w:szCs w:val="20"/>
          <w:lang w:eastAsia="fr-FR"/>
        </w:rPr>
      </w:pPr>
    </w:p>
    <w:p w14:paraId="163ACECF" w14:textId="77777777" w:rsidR="00746979" w:rsidRPr="00F81778" w:rsidRDefault="00746979" w:rsidP="00746979">
      <w:pPr>
        <w:jc w:val="both"/>
        <w:outlineLvl w:val="0"/>
        <w:rPr>
          <w:rFonts w:ascii="Avenir LT Std 55 Roman" w:hAnsi="Avenir LT Std 55 Roman"/>
          <w:color w:val="A81815"/>
          <w:spacing w:val="-2"/>
          <w:sz w:val="28"/>
          <w:szCs w:val="28"/>
        </w:rPr>
      </w:pPr>
      <w:r w:rsidRPr="00F81778">
        <w:rPr>
          <w:rFonts w:ascii="Avenir LT Std 55 Roman" w:eastAsia="Times New Roman" w:hAnsi="Avenir LT Std 55 Roman"/>
          <w:noProof/>
          <w:color w:val="A81815"/>
          <w:spacing w:val="-2"/>
          <w:sz w:val="24"/>
          <w:szCs w:val="24"/>
        </w:rPr>
        <w:t>Format</w:t>
      </w:r>
    </w:p>
    <w:p w14:paraId="691CA095" w14:textId="77777777" w:rsidR="00746979" w:rsidRPr="00F81778" w:rsidRDefault="00746979" w:rsidP="00746979">
      <w:pPr>
        <w:jc w:val="both"/>
        <w:outlineLvl w:val="0"/>
        <w:rPr>
          <w:rFonts w:ascii="Avenir LT Std 35 Light" w:hAnsi="Avenir LT Std 35 Light" w:cs="Arial"/>
          <w:spacing w:val="-2"/>
          <w:sz w:val="20"/>
          <w:szCs w:val="20"/>
        </w:rPr>
      </w:pPr>
    </w:p>
    <w:p w14:paraId="0A49559D" w14:textId="77777777" w:rsidR="00746979" w:rsidRPr="00475FC1" w:rsidRDefault="00746979" w:rsidP="00746979">
      <w:pPr>
        <w:shd w:val="clear" w:color="auto" w:fill="FFFFFF"/>
        <w:spacing w:after="75"/>
        <w:jc w:val="both"/>
        <w:rPr>
          <w:rFonts w:ascii="Avenir LT Std 35 Light" w:hAnsi="Avenir LT Std 35 Light" w:cs="Arial"/>
          <w:b/>
          <w:bCs/>
          <w:color w:val="000000" w:themeColor="text1"/>
          <w:lang w:eastAsia="fr-FR"/>
        </w:rPr>
      </w:pPr>
    </w:p>
    <w:p w14:paraId="11EEA733" w14:textId="77777777" w:rsidR="00966D50" w:rsidRDefault="00966D50" w:rsidP="00253B01">
      <w:pPr>
        <w:rPr>
          <w:rFonts w:ascii="Avenir LT Std 35 Light" w:hAnsi="Avenir LT Std 35 Light"/>
        </w:rPr>
      </w:pPr>
    </w:p>
    <w:p w14:paraId="7B0D2782" w14:textId="748F055E" w:rsidR="00F1361A" w:rsidRPr="00F1361A" w:rsidRDefault="00F1361A" w:rsidP="00C45FC8">
      <w:pPr>
        <w:jc w:val="both"/>
        <w:rPr>
          <w:rFonts w:ascii="Avenir LT Std 35 Light" w:hAnsi="Avenir LT Std 35 Light"/>
        </w:rPr>
      </w:pPr>
      <w:r w:rsidRPr="00F1361A">
        <w:rPr>
          <w:rFonts w:ascii="Avenir LT Std 35 Light" w:hAnsi="Avenir LT Std 35 Light"/>
        </w:rPr>
        <w:t>Le </w:t>
      </w:r>
      <w:hyperlink r:id="rId7" w:history="1">
        <w:r w:rsidRPr="00F1361A">
          <w:rPr>
            <w:rStyle w:val="Lienhypertexte"/>
            <w:rFonts w:ascii="Avenir LT Std 35 Light" w:hAnsi="Avenir LT Std 35 Light"/>
          </w:rPr>
          <w:t>décret n° 2021-310 du 24 mars 2021</w:t>
        </w:r>
      </w:hyperlink>
      <w:r w:rsidRPr="00F1361A">
        <w:rPr>
          <w:rFonts w:ascii="Avenir LT Std 35 Light" w:hAnsi="Avenir LT Std 35 Light"/>
        </w:rPr>
        <w:t xml:space="preserve"> instituant une aide visant à compenser les coûts fixes non couverts des entreprises dont l'activité est particulièrement affectée par l'épidémie de covid-19 instituant une aide visant à compenser les coûts fixes non couverts des entreprises dont l'activité est particulièrement affectée par l'épidémie de covid-19 est publié</w:t>
      </w:r>
      <w:r w:rsidRPr="00F1361A">
        <w:rPr>
          <w:rFonts w:ascii="Avenir LT Std 35 Light" w:hAnsi="Avenir LT Std 35 Light"/>
        </w:rPr>
        <w:t xml:space="preserve"> le jeudi 25 mars 2021</w:t>
      </w:r>
      <w:r w:rsidR="00272707">
        <w:rPr>
          <w:rFonts w:ascii="Avenir LT Std 35 Light" w:hAnsi="Avenir LT Std 35 Light"/>
        </w:rPr>
        <w:t>.</w:t>
      </w:r>
    </w:p>
    <w:p w14:paraId="30D263BF" w14:textId="77777777" w:rsidR="00F1361A" w:rsidRDefault="00F1361A" w:rsidP="00C45FC8">
      <w:pPr>
        <w:jc w:val="both"/>
      </w:pPr>
    </w:p>
    <w:p w14:paraId="3EF66352" w14:textId="35FF0E9C" w:rsidR="00253B01" w:rsidRDefault="00253B01" w:rsidP="00C45FC8">
      <w:pPr>
        <w:jc w:val="both"/>
        <w:rPr>
          <w:rFonts w:ascii="Avenir LT Std 35 Light" w:hAnsi="Avenir LT Std 35 Light"/>
        </w:rPr>
      </w:pPr>
      <w:r>
        <w:rPr>
          <w:rFonts w:ascii="Avenir LT Std 35 Light" w:hAnsi="Avenir LT Std 35 Light"/>
        </w:rPr>
        <w:t>Le dispositif vise à prendre en charge les coûts fixes des entreprises qui ne sont pas couverts par leurs recettes, leurs assurances ou les aides publiques.</w:t>
      </w:r>
      <w:r w:rsidR="00966D50">
        <w:rPr>
          <w:rFonts w:ascii="Avenir LT Std 35 Light" w:hAnsi="Avenir LT Std 35 Light"/>
        </w:rPr>
        <w:t xml:space="preserve"> Cette aide spécifique est ciblée</w:t>
      </w:r>
      <w:r w:rsidR="00966D50" w:rsidRPr="00966D50">
        <w:rPr>
          <w:rFonts w:ascii="Avenir LT Std 35 Light" w:hAnsi="Avenir LT Std 35 Light"/>
        </w:rPr>
        <w:t xml:space="preserve"> en faveur d'entreprises dont l'activité est particulièrement affectée par les conséquences de la crise sanitaire et qui ont un niveau de charges fixes particulièrement élevé.</w:t>
      </w:r>
      <w:r w:rsidR="00966D50">
        <w:rPr>
          <w:rFonts w:ascii="Avenir LT Std 35 Light" w:hAnsi="Avenir LT Std 35 Light"/>
        </w:rPr>
        <w:t xml:space="preserve"> </w:t>
      </w:r>
    </w:p>
    <w:p w14:paraId="06E2982F" w14:textId="56F82330" w:rsidR="00966D50" w:rsidRDefault="00966D50" w:rsidP="00C45FC8">
      <w:pPr>
        <w:jc w:val="both"/>
        <w:rPr>
          <w:rFonts w:ascii="Avenir LT Std 35 Light" w:hAnsi="Avenir LT Std 35 Light"/>
        </w:rPr>
      </w:pPr>
    </w:p>
    <w:p w14:paraId="086AC760" w14:textId="77777777" w:rsidR="008F1C9B" w:rsidRDefault="008F1C9B" w:rsidP="00C45FC8">
      <w:pPr>
        <w:jc w:val="both"/>
        <w:rPr>
          <w:rFonts w:ascii="Avenir LT Std 35 Light" w:hAnsi="Avenir LT Std 35 Light"/>
        </w:rPr>
      </w:pPr>
    </w:p>
    <w:p w14:paraId="75BA2188" w14:textId="043C1883" w:rsidR="00F1361A" w:rsidRPr="00C45FC8" w:rsidRDefault="00F1361A" w:rsidP="00C45FC8">
      <w:pPr>
        <w:jc w:val="both"/>
        <w:rPr>
          <w:rFonts w:ascii="Avenir LT Std 65 Medium" w:hAnsi="Avenir LT Std 65 Medium" w:cstheme="minorHAnsi"/>
          <w:color w:val="F59E33"/>
          <w:sz w:val="24"/>
          <w:szCs w:val="24"/>
        </w:rPr>
      </w:pPr>
      <w:r w:rsidRPr="00C45FC8">
        <w:rPr>
          <w:rFonts w:ascii="Avenir LT Std 65 Medium" w:hAnsi="Avenir LT Std 65 Medium" w:cstheme="minorHAnsi"/>
          <w:color w:val="F59E33"/>
          <w:sz w:val="24"/>
          <w:szCs w:val="24"/>
        </w:rPr>
        <w:t>QUELLES ENTREPRISES SONT CONCERNEES</w:t>
      </w:r>
    </w:p>
    <w:p w14:paraId="10850607" w14:textId="77777777" w:rsidR="00F1361A" w:rsidRDefault="00F1361A" w:rsidP="00C45FC8">
      <w:pPr>
        <w:jc w:val="both"/>
        <w:rPr>
          <w:rFonts w:ascii="Avenir LT Std 35 Light" w:hAnsi="Avenir LT Std 35 Light"/>
        </w:rPr>
      </w:pPr>
    </w:p>
    <w:p w14:paraId="7CABF673" w14:textId="77777777" w:rsidR="00250168" w:rsidRDefault="00F1361A" w:rsidP="00C45FC8">
      <w:pPr>
        <w:jc w:val="both"/>
        <w:rPr>
          <w:rFonts w:ascii="Avenir LT Std 35 Light" w:hAnsi="Avenir LT Std 35 Light"/>
        </w:rPr>
      </w:pPr>
      <w:r>
        <w:rPr>
          <w:rFonts w:ascii="Avenir LT Std 35 Light" w:hAnsi="Avenir LT Std 35 Light"/>
        </w:rPr>
        <w:t>Le dispositif est ouvert aux entreprises</w:t>
      </w:r>
      <w:r w:rsidR="00250168">
        <w:rPr>
          <w:rFonts w:ascii="Avenir LT Std 35 Light" w:hAnsi="Avenir LT Std 35 Light"/>
        </w:rPr>
        <w:t> :</w:t>
      </w:r>
    </w:p>
    <w:p w14:paraId="5341878D" w14:textId="77777777" w:rsidR="00250168" w:rsidRDefault="00250168" w:rsidP="00C45FC8">
      <w:pPr>
        <w:jc w:val="both"/>
        <w:rPr>
          <w:rFonts w:ascii="Avenir LT Std 35 Light" w:hAnsi="Avenir LT Std 35 Light"/>
        </w:rPr>
      </w:pPr>
    </w:p>
    <w:p w14:paraId="6D791C69" w14:textId="7E71F348" w:rsidR="00250168" w:rsidRDefault="00C45FC8" w:rsidP="00C45FC8">
      <w:pPr>
        <w:pStyle w:val="Paragraphedeliste"/>
        <w:numPr>
          <w:ilvl w:val="0"/>
          <w:numId w:val="6"/>
        </w:numPr>
        <w:jc w:val="both"/>
        <w:rPr>
          <w:rFonts w:ascii="Avenir LT Std 35 Light" w:hAnsi="Avenir LT Std 35 Light"/>
        </w:rPr>
      </w:pPr>
      <w:r w:rsidRPr="00250168">
        <w:rPr>
          <w:rFonts w:ascii="Avenir LT Std 35 Light" w:hAnsi="Avenir LT Std 35 Light"/>
        </w:rPr>
        <w:t>Faisant</w:t>
      </w:r>
      <w:r w:rsidR="00F1361A" w:rsidRPr="00250168">
        <w:rPr>
          <w:rFonts w:ascii="Avenir LT Std 35 Light" w:hAnsi="Avenir LT Std 35 Light"/>
        </w:rPr>
        <w:t xml:space="preserve"> l’objet d’une interdiction d’accueil du public</w:t>
      </w:r>
      <w:r w:rsidR="00272707">
        <w:rPr>
          <w:rFonts w:ascii="Avenir LT Std 35 Light" w:hAnsi="Avenir LT Std 35 Light"/>
        </w:rPr>
        <w:t>,</w:t>
      </w:r>
    </w:p>
    <w:p w14:paraId="76DFB68F" w14:textId="27BF5566" w:rsidR="00250168" w:rsidRDefault="00C45FC8" w:rsidP="00C45FC8">
      <w:pPr>
        <w:pStyle w:val="Paragraphedeliste"/>
        <w:numPr>
          <w:ilvl w:val="0"/>
          <w:numId w:val="6"/>
        </w:numPr>
        <w:jc w:val="both"/>
        <w:rPr>
          <w:rFonts w:ascii="Avenir LT Std 35 Light" w:hAnsi="Avenir LT Std 35 Light"/>
        </w:rPr>
      </w:pPr>
      <w:r w:rsidRPr="00250168">
        <w:rPr>
          <w:rFonts w:ascii="Avenir LT Std 35 Light" w:hAnsi="Avenir LT Std 35 Light"/>
        </w:rPr>
        <w:t>Ou</w:t>
      </w:r>
      <w:r w:rsidR="00F1361A" w:rsidRPr="00250168">
        <w:rPr>
          <w:rFonts w:ascii="Avenir LT Std 35 Light" w:hAnsi="Avenir LT Std 35 Light"/>
        </w:rPr>
        <w:t xml:space="preserve"> appartenant aux secteurs du « plan tourisme » (</w:t>
      </w:r>
      <w:hyperlink r:id="rId8" w:history="1">
        <w:r w:rsidR="00F1361A" w:rsidRPr="00250168">
          <w:rPr>
            <w:rStyle w:val="Lienhypertexte"/>
            <w:rFonts w:ascii="Avenir LT Std 35 Light" w:hAnsi="Avenir LT Std 35 Light"/>
          </w:rPr>
          <w:t>listes S1 et S1 bis</w:t>
        </w:r>
      </w:hyperlink>
      <w:r w:rsidR="00F1361A" w:rsidRPr="00250168">
        <w:rPr>
          <w:rFonts w:ascii="Avenir LT Std 35 Light" w:hAnsi="Avenir LT Std 35 Light"/>
        </w:rPr>
        <w:t xml:space="preserve"> ) </w:t>
      </w:r>
      <w:r w:rsidR="00272707">
        <w:rPr>
          <w:rFonts w:ascii="Avenir LT Std 35 Light" w:hAnsi="Avenir LT Std 35 Light"/>
        </w:rPr>
        <w:t>,</w:t>
      </w:r>
    </w:p>
    <w:p w14:paraId="680EC655" w14:textId="7EB8BC1F" w:rsidR="00250168" w:rsidRDefault="00C45FC8" w:rsidP="00C45FC8">
      <w:pPr>
        <w:pStyle w:val="Paragraphedeliste"/>
        <w:numPr>
          <w:ilvl w:val="0"/>
          <w:numId w:val="6"/>
        </w:numPr>
        <w:jc w:val="both"/>
        <w:rPr>
          <w:rFonts w:ascii="Avenir LT Std 35 Light" w:hAnsi="Avenir LT Std 35 Light"/>
        </w:rPr>
      </w:pPr>
      <w:r w:rsidRPr="00250168">
        <w:rPr>
          <w:rFonts w:ascii="Avenir LT Std 35 Light" w:hAnsi="Avenir LT Std 35 Light"/>
        </w:rPr>
        <w:t>Ou</w:t>
      </w:r>
      <w:r w:rsidR="00F1361A" w:rsidRPr="00250168">
        <w:rPr>
          <w:rFonts w:ascii="Avenir LT Std 35 Light" w:hAnsi="Avenir LT Std 35 Light"/>
        </w:rPr>
        <w:t xml:space="preserve"> ayant au moins un de leurs magasins de vente situé dans un centre commercial de plus de 20 000 m2, faisant l’objet d’une interdiction d’accueil du public</w:t>
      </w:r>
      <w:r w:rsidR="00250168">
        <w:rPr>
          <w:rFonts w:ascii="Avenir LT Std 35 Light" w:hAnsi="Avenir LT Std 35 Light"/>
        </w:rPr>
        <w:t xml:space="preserve"> </w:t>
      </w:r>
      <w:r w:rsidR="00250168" w:rsidRPr="00250168">
        <w:rPr>
          <w:rFonts w:ascii="Avenir LT Std 35 Light" w:hAnsi="Avenir LT Std 35 Light"/>
        </w:rPr>
        <w:t>de manière ininterrompue au cours d'au moins un mois calendaire de la période éligible</w:t>
      </w:r>
      <w:r w:rsidR="00250168">
        <w:rPr>
          <w:rFonts w:ascii="Avenir LT Std 35 Light" w:hAnsi="Avenir LT Std 35 Light"/>
        </w:rPr>
        <w:t>,</w:t>
      </w:r>
    </w:p>
    <w:p w14:paraId="0D103D0A" w14:textId="2D476A22" w:rsidR="00250168" w:rsidRDefault="008F1C9B" w:rsidP="00C45FC8">
      <w:pPr>
        <w:pStyle w:val="Paragraphedeliste"/>
        <w:numPr>
          <w:ilvl w:val="0"/>
          <w:numId w:val="6"/>
        </w:numPr>
        <w:jc w:val="both"/>
        <w:rPr>
          <w:rFonts w:ascii="Avenir LT Std 35 Light" w:hAnsi="Avenir LT Std 35 Light"/>
        </w:rPr>
      </w:pPr>
      <w:r w:rsidRPr="00250168">
        <w:rPr>
          <w:rFonts w:ascii="Avenir LT Std 35 Light" w:hAnsi="Avenir LT Std 35 Light"/>
        </w:rPr>
        <w:t>Ou</w:t>
      </w:r>
      <w:r w:rsidR="00250168" w:rsidRPr="00250168">
        <w:rPr>
          <w:rFonts w:ascii="Avenir LT Std 35 Light" w:hAnsi="Avenir LT Std 35 Light"/>
        </w:rPr>
        <w:t xml:space="preserve"> exercent leur activité principale dans un secteur mentionné à l'annexe 1 ou à l'annexe 2 du décret du </w:t>
      </w:r>
      <w:r w:rsidR="00497168">
        <w:rPr>
          <w:rFonts w:ascii="Avenir LT Std 35 Light" w:hAnsi="Avenir LT Std 35 Light"/>
        </w:rPr>
        <w:t>fonds de solidarité</w:t>
      </w:r>
      <w:r w:rsidR="00250168" w:rsidRPr="00250168">
        <w:rPr>
          <w:rFonts w:ascii="Avenir LT Std 35 Light" w:hAnsi="Avenir LT Std 35 Light"/>
        </w:rPr>
        <w:t xml:space="preserve"> dans sa rédaction en vigueur au 11 mars 2021</w:t>
      </w:r>
      <w:r w:rsidR="00272707">
        <w:rPr>
          <w:rFonts w:ascii="Avenir LT Std 35 Light" w:hAnsi="Avenir LT Std 35 Light"/>
        </w:rPr>
        <w:t>,</w:t>
      </w:r>
    </w:p>
    <w:p w14:paraId="164B6F56" w14:textId="280D9CDC" w:rsidR="00250168" w:rsidRPr="008F1C9B" w:rsidRDefault="008F1C9B" w:rsidP="006526B9">
      <w:pPr>
        <w:pStyle w:val="Paragraphedeliste"/>
        <w:numPr>
          <w:ilvl w:val="0"/>
          <w:numId w:val="6"/>
        </w:numPr>
        <w:jc w:val="both"/>
        <w:rPr>
          <w:rFonts w:ascii="Avenir LT Std 35 Light" w:hAnsi="Avenir LT Std 35 Light"/>
        </w:rPr>
      </w:pPr>
      <w:r w:rsidRPr="008F1C9B">
        <w:rPr>
          <w:rFonts w:ascii="Avenir LT Std 35 Light" w:hAnsi="Avenir LT Std 35 Light"/>
        </w:rPr>
        <w:t>Ou</w:t>
      </w:r>
      <w:r w:rsidR="00250168" w:rsidRPr="008F1C9B">
        <w:rPr>
          <w:rFonts w:ascii="Avenir LT Std 35 Light" w:hAnsi="Avenir LT Std 35 Light"/>
        </w:rPr>
        <w:t xml:space="preserve"> elles exercent leur activité principale dans le commerce de détail, à l'exception des automobiles et des motocycles, ou la location de biens immobiliers résidentiels, et sont domiciliées dans une commune</w:t>
      </w:r>
      <w:r>
        <w:rPr>
          <w:rFonts w:ascii="Avenir LT Std 35 Light" w:hAnsi="Avenir LT Std 35 Light"/>
        </w:rPr>
        <w:t xml:space="preserve"> de montagne (Cf liste du décret sur le fonds de solidarité)</w:t>
      </w:r>
      <w:r w:rsidR="00272707">
        <w:rPr>
          <w:rFonts w:ascii="Avenir LT Std 35 Light" w:hAnsi="Avenir LT Std 35 Light"/>
        </w:rPr>
        <w:t>.</w:t>
      </w:r>
    </w:p>
    <w:p w14:paraId="16D037CB" w14:textId="77777777" w:rsidR="00250168" w:rsidRDefault="00250168" w:rsidP="00C45FC8">
      <w:pPr>
        <w:jc w:val="both"/>
        <w:rPr>
          <w:rFonts w:ascii="Avenir LT Std 35 Light" w:hAnsi="Avenir LT Std 35 Light"/>
        </w:rPr>
      </w:pPr>
    </w:p>
    <w:p w14:paraId="261137F1" w14:textId="5C3FCE0A" w:rsidR="00F1361A" w:rsidRPr="00250168" w:rsidRDefault="00F1361A" w:rsidP="00C45FC8">
      <w:pPr>
        <w:jc w:val="both"/>
        <w:rPr>
          <w:rFonts w:ascii="Avenir LT Std 35 Light" w:hAnsi="Avenir LT Std 35 Light"/>
        </w:rPr>
      </w:pPr>
      <w:r w:rsidRPr="00250168">
        <w:rPr>
          <w:rFonts w:ascii="Avenir LT Std 35 Light" w:hAnsi="Avenir LT Std 35 Light"/>
        </w:rPr>
        <w:t>et qui répondent à toutes les conditions suivantes :</w:t>
      </w:r>
    </w:p>
    <w:p w14:paraId="2BEDB157" w14:textId="77777777" w:rsidR="00250168" w:rsidRDefault="00250168" w:rsidP="00C45FC8">
      <w:pPr>
        <w:jc w:val="both"/>
        <w:rPr>
          <w:rFonts w:ascii="Avenir LT Std 35 Light" w:hAnsi="Avenir LT Std 35 Light"/>
        </w:rPr>
      </w:pPr>
    </w:p>
    <w:p w14:paraId="53057531" w14:textId="7EF4A26C" w:rsidR="00497168" w:rsidRDefault="00497168" w:rsidP="008F1C9B">
      <w:pPr>
        <w:pStyle w:val="Paragraphedeliste"/>
        <w:numPr>
          <w:ilvl w:val="0"/>
          <w:numId w:val="12"/>
        </w:numPr>
        <w:jc w:val="both"/>
        <w:rPr>
          <w:rFonts w:ascii="Avenir LT Std 35 Light" w:hAnsi="Avenir LT Std 35 Light"/>
        </w:rPr>
      </w:pPr>
      <w:r w:rsidRPr="00497168">
        <w:rPr>
          <w:rFonts w:ascii="Avenir LT Std 35 Light" w:hAnsi="Avenir LT Std 35 Light"/>
        </w:rPr>
        <w:t>Elles ont été créées au moins deux ans avant le premier jour de la période éligible</w:t>
      </w:r>
      <w:r w:rsidR="008F1C9B">
        <w:rPr>
          <w:rFonts w:ascii="Avenir LT Std 35 Light" w:hAnsi="Avenir LT Std 35 Light"/>
        </w:rPr>
        <w:t>,</w:t>
      </w:r>
    </w:p>
    <w:p w14:paraId="058116BB" w14:textId="7CFEFD79" w:rsidR="00F1361A" w:rsidRDefault="008F1C9B" w:rsidP="008F1C9B">
      <w:pPr>
        <w:pStyle w:val="Paragraphedeliste"/>
        <w:numPr>
          <w:ilvl w:val="0"/>
          <w:numId w:val="12"/>
        </w:numPr>
        <w:jc w:val="both"/>
        <w:rPr>
          <w:rFonts w:ascii="Avenir LT Std 35 Light" w:hAnsi="Avenir LT Std 35 Light"/>
        </w:rPr>
      </w:pPr>
      <w:r>
        <w:rPr>
          <w:rFonts w:ascii="Avenir LT Std 35 Light" w:hAnsi="Avenir LT Std 35 Light"/>
        </w:rPr>
        <w:t xml:space="preserve">Elles réalisent </w:t>
      </w:r>
      <w:r w:rsidR="00F1361A">
        <w:rPr>
          <w:rFonts w:ascii="Avenir LT Std 35 Light" w:hAnsi="Avenir LT Std 35 Light"/>
        </w:rPr>
        <w:t>plus d’1 M€ de chiffre d’affaires mensuel ou 12 M€ de chiffre d’affaires annuel</w:t>
      </w:r>
      <w:r>
        <w:rPr>
          <w:rFonts w:ascii="Avenir LT Std 35 Light" w:hAnsi="Avenir LT Std 35 Light"/>
        </w:rPr>
        <w:t>,</w:t>
      </w:r>
    </w:p>
    <w:p w14:paraId="4451B28A" w14:textId="76AEBFF3" w:rsidR="00F1361A" w:rsidRDefault="008F1C9B" w:rsidP="008F1C9B">
      <w:pPr>
        <w:pStyle w:val="Paragraphedeliste"/>
        <w:numPr>
          <w:ilvl w:val="0"/>
          <w:numId w:val="12"/>
        </w:numPr>
        <w:jc w:val="both"/>
        <w:rPr>
          <w:rFonts w:ascii="Avenir LT Std 35 Light" w:hAnsi="Avenir LT Std 35 Light"/>
        </w:rPr>
      </w:pPr>
      <w:r>
        <w:rPr>
          <w:rFonts w:ascii="Avenir LT Std 35 Light" w:hAnsi="Avenir LT Std 35 Light"/>
        </w:rPr>
        <w:t>Elles justifient</w:t>
      </w:r>
      <w:r w:rsidR="00F1361A">
        <w:rPr>
          <w:rFonts w:ascii="Avenir LT Std 35 Light" w:hAnsi="Avenir LT Std 35 Light"/>
        </w:rPr>
        <w:t xml:space="preserve"> d’une perte d’au moins 50 % de chiffre d’affaires et </w:t>
      </w:r>
      <w:r>
        <w:rPr>
          <w:rFonts w:ascii="Avenir LT Std 35 Light" w:hAnsi="Avenir LT Std 35 Light"/>
        </w:rPr>
        <w:t xml:space="preserve">sont </w:t>
      </w:r>
      <w:r w:rsidR="00F1361A">
        <w:rPr>
          <w:rFonts w:ascii="Avenir LT Std 35 Light" w:hAnsi="Avenir LT Std 35 Light"/>
        </w:rPr>
        <w:t>éligibles au fonds de solidarité en janvier 2021 ou en février 202</w:t>
      </w:r>
      <w:r>
        <w:rPr>
          <w:rFonts w:ascii="Avenir LT Std 35 Light" w:hAnsi="Avenir LT Std 35 Light"/>
        </w:rPr>
        <w:t>1,</w:t>
      </w:r>
    </w:p>
    <w:p w14:paraId="0D3B313A" w14:textId="023719C4" w:rsidR="00F1361A" w:rsidRDefault="008F1C9B" w:rsidP="008F1C9B">
      <w:pPr>
        <w:pStyle w:val="Paragraphedeliste"/>
        <w:numPr>
          <w:ilvl w:val="0"/>
          <w:numId w:val="12"/>
        </w:numPr>
        <w:jc w:val="both"/>
        <w:rPr>
          <w:rFonts w:ascii="Avenir LT Std 35 Light" w:hAnsi="Avenir LT Std 35 Light"/>
        </w:rPr>
      </w:pPr>
      <w:r>
        <w:rPr>
          <w:rFonts w:ascii="Avenir LT Std 35 Light" w:hAnsi="Avenir LT Std 35 Light"/>
        </w:rPr>
        <w:t>Elles ont</w:t>
      </w:r>
      <w:r w:rsidR="00F1361A">
        <w:rPr>
          <w:rFonts w:ascii="Avenir LT Std 35 Light" w:hAnsi="Avenir LT Std 35 Light"/>
        </w:rPr>
        <w:t xml:space="preserve"> un excédent brut d’exploitation négatif sur la période janvier-février 2021</w:t>
      </w:r>
      <w:r>
        <w:rPr>
          <w:rFonts w:ascii="Avenir LT Std 35 Light" w:hAnsi="Avenir LT Std 35 Light"/>
        </w:rPr>
        <w:t>,</w:t>
      </w:r>
      <w:r w:rsidR="00F1361A">
        <w:rPr>
          <w:rFonts w:ascii="Avenir LT Std 35 Light" w:hAnsi="Avenir LT Std 35 Light"/>
        </w:rPr>
        <w:t xml:space="preserve">  </w:t>
      </w:r>
    </w:p>
    <w:p w14:paraId="32DC306C" w14:textId="105FCB6F" w:rsidR="00F1361A" w:rsidRPr="008F1C9B" w:rsidRDefault="008F1C9B" w:rsidP="008F1C9B">
      <w:pPr>
        <w:pStyle w:val="Paragraphedeliste"/>
        <w:numPr>
          <w:ilvl w:val="0"/>
          <w:numId w:val="12"/>
        </w:numPr>
        <w:jc w:val="both"/>
        <w:rPr>
          <w:rFonts w:ascii="Avenir LT Std 35 Light" w:hAnsi="Avenir LT Std 35 Light"/>
        </w:rPr>
      </w:pPr>
      <w:r w:rsidRPr="008F1C9B">
        <w:rPr>
          <w:rFonts w:ascii="Avenir LT Std 35 Light" w:hAnsi="Avenir LT Std 35 Light"/>
        </w:rPr>
        <w:t xml:space="preserve">Elles ont </w:t>
      </w:r>
      <w:r w:rsidR="00250168" w:rsidRPr="008F1C9B">
        <w:rPr>
          <w:rFonts w:ascii="Avenir LT Std 35 Light" w:hAnsi="Avenir LT Std 35 Light"/>
        </w:rPr>
        <w:t>été interdites d'accueil du public de manière ininterrompue au cours d'au moins un mois calendaire de la période éligible</w:t>
      </w:r>
      <w:r w:rsidRPr="008F1C9B">
        <w:rPr>
          <w:rFonts w:ascii="Avenir LT Std 35 Light" w:hAnsi="Avenir LT Std 35 Light"/>
        </w:rPr>
        <w:t>.</w:t>
      </w:r>
    </w:p>
    <w:p w14:paraId="4FFA1442" w14:textId="136DB125" w:rsidR="00250168" w:rsidRDefault="00250168" w:rsidP="00C45FC8">
      <w:pPr>
        <w:jc w:val="both"/>
        <w:rPr>
          <w:rFonts w:ascii="Avenir LT Std 35 Light" w:hAnsi="Avenir LT Std 35 Light"/>
        </w:rPr>
      </w:pPr>
    </w:p>
    <w:p w14:paraId="443A7B79" w14:textId="65DCD7F1" w:rsidR="00F1361A" w:rsidRDefault="00F1361A" w:rsidP="00C45FC8">
      <w:pPr>
        <w:jc w:val="both"/>
        <w:rPr>
          <w:rFonts w:ascii="Avenir LT Std 35 Light" w:hAnsi="Avenir LT Std 35 Light"/>
        </w:rPr>
      </w:pPr>
      <w:r>
        <w:rPr>
          <w:rFonts w:ascii="Avenir LT Std 35 Light" w:hAnsi="Avenir LT Std 35 Light"/>
        </w:rPr>
        <w:t xml:space="preserve">Par ailleurs, parce que certaines petites entreprises ont des coûts fixes plus élevés et </w:t>
      </w:r>
      <w:r w:rsidR="008F1C9B">
        <w:rPr>
          <w:rFonts w:ascii="Avenir LT Std 35 Light" w:hAnsi="Avenir LT Std 35 Light"/>
        </w:rPr>
        <w:t>qu’elles sont</w:t>
      </w:r>
      <w:r>
        <w:rPr>
          <w:rFonts w:ascii="Avenir LT Std 35 Light" w:hAnsi="Avenir LT Std 35 Light"/>
        </w:rPr>
        <w:t xml:space="preserve"> insuffisamment couverts par le fonds de solidarité, le dispositif sera ouvert aux entreprises des secteurs suivants sans critère de chiffre d’affaires (mais répondant aux deux autres conditions) :</w:t>
      </w:r>
    </w:p>
    <w:p w14:paraId="6DC964E0" w14:textId="622FD072" w:rsidR="00497168" w:rsidRDefault="00497168" w:rsidP="00C45FC8">
      <w:pPr>
        <w:jc w:val="both"/>
        <w:rPr>
          <w:rFonts w:ascii="Avenir LT Std 35 Light" w:hAnsi="Avenir LT Std 35 Light"/>
        </w:rPr>
      </w:pPr>
    </w:p>
    <w:p w14:paraId="0929DD85" w14:textId="38DE8685" w:rsidR="00497168" w:rsidRP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 xml:space="preserve">Restauration traditionnelle dans le cas des entreprises domiciliées dans une commune </w:t>
      </w:r>
      <w:r>
        <w:rPr>
          <w:rFonts w:ascii="Avenir LT Std 35 Light" w:hAnsi="Avenir LT Std 35 Light"/>
        </w:rPr>
        <w:t>de zone de montagne,</w:t>
      </w:r>
    </w:p>
    <w:p w14:paraId="7C9B74F6" w14:textId="0C1B89D8" w:rsid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 xml:space="preserve">Hôtels et hébergements similaires dans le cas des entreprises domiciliées </w:t>
      </w:r>
      <w:bookmarkStart w:id="2" w:name="_Hlk67558417"/>
      <w:r w:rsidRPr="00497168">
        <w:rPr>
          <w:rFonts w:ascii="Avenir LT Std 35 Light" w:hAnsi="Avenir LT Std 35 Light"/>
        </w:rPr>
        <w:t>dans une commune de zone de montagne</w:t>
      </w:r>
      <w:r>
        <w:rPr>
          <w:rFonts w:ascii="Avenir LT Std 35 Light" w:hAnsi="Avenir LT Std 35 Light"/>
        </w:rPr>
        <w:t>,</w:t>
      </w:r>
    </w:p>
    <w:bookmarkEnd w:id="2"/>
    <w:p w14:paraId="5CF1C17E" w14:textId="77777777" w:rsid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Hébergements touristiques et autres hébergements de courte durée dans le cas des entreprises domiciliées dans une commune de zone de montagne</w:t>
      </w:r>
      <w:r>
        <w:rPr>
          <w:rFonts w:ascii="Avenir LT Std 35 Light" w:hAnsi="Avenir LT Std 35 Light"/>
        </w:rPr>
        <w:t>,</w:t>
      </w:r>
    </w:p>
    <w:p w14:paraId="77DBB76A" w14:textId="57915451" w:rsidR="00497168" w:rsidRP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Gestion d'installations sportives couvertes et activité des centres de culture physique</w:t>
      </w:r>
      <w:r w:rsidR="00272707">
        <w:rPr>
          <w:rFonts w:ascii="Avenir LT Std 35 Light" w:hAnsi="Avenir LT Std 35 Light"/>
        </w:rPr>
        <w:t>,</w:t>
      </w:r>
    </w:p>
    <w:p w14:paraId="75E65C4C" w14:textId="7D5C7C8A" w:rsidR="00497168" w:rsidRP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Autres activités récréatives et de loisirs en salles couvertes</w:t>
      </w:r>
      <w:r w:rsidR="00272707">
        <w:rPr>
          <w:rFonts w:ascii="Avenir LT Std 35 Light" w:hAnsi="Avenir LT Std 35 Light"/>
        </w:rPr>
        <w:t>,</w:t>
      </w:r>
    </w:p>
    <w:p w14:paraId="353F3E50" w14:textId="6022C785" w:rsidR="00497168" w:rsidRP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Gestion des jardins botaniques et zoologiques</w:t>
      </w:r>
      <w:r w:rsidR="00272707">
        <w:rPr>
          <w:rFonts w:ascii="Avenir LT Std 35 Light" w:hAnsi="Avenir LT Std 35 Light"/>
        </w:rPr>
        <w:t>,</w:t>
      </w:r>
    </w:p>
    <w:p w14:paraId="2471D874" w14:textId="314D303B" w:rsidR="00497168" w:rsidRP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Etablissements de thermalisme</w:t>
      </w:r>
      <w:r w:rsidR="00272707">
        <w:rPr>
          <w:rFonts w:ascii="Avenir LT Std 35 Light" w:hAnsi="Avenir LT Std 35 Light"/>
        </w:rPr>
        <w:t>,</w:t>
      </w:r>
    </w:p>
    <w:p w14:paraId="5F5C94FB" w14:textId="79400505" w:rsidR="00497168" w:rsidRP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Activités des parcs d'attractions et parcs à thèmes</w:t>
      </w:r>
      <w:r w:rsidR="00272707">
        <w:rPr>
          <w:rFonts w:ascii="Avenir LT Std 35 Light" w:hAnsi="Avenir LT Std 35 Light"/>
        </w:rPr>
        <w:t>.</w:t>
      </w:r>
    </w:p>
    <w:p w14:paraId="21AA6834" w14:textId="645532FB" w:rsidR="00497168" w:rsidRDefault="00497168" w:rsidP="00C45FC8">
      <w:pPr>
        <w:jc w:val="both"/>
        <w:rPr>
          <w:rFonts w:ascii="Avenir LT Std 35 Light" w:hAnsi="Avenir LT Std 35 Light"/>
        </w:rPr>
      </w:pPr>
    </w:p>
    <w:p w14:paraId="3391BFBF" w14:textId="34ECDB48" w:rsidR="008F1C9B" w:rsidRDefault="008F1C9B" w:rsidP="00C45FC8">
      <w:pPr>
        <w:jc w:val="both"/>
        <w:rPr>
          <w:rFonts w:ascii="Avenir LT Std 35 Light" w:hAnsi="Avenir LT Std 35 Light"/>
        </w:rPr>
      </w:pPr>
      <w:r>
        <w:rPr>
          <w:rFonts w:ascii="Avenir LT Std 35 Light" w:hAnsi="Avenir LT Std 35 Light"/>
        </w:rPr>
        <w:t>Les deux conditions sont les suivantes :</w:t>
      </w:r>
    </w:p>
    <w:p w14:paraId="7DA523EE" w14:textId="43606C4E" w:rsidR="008F1C9B" w:rsidRDefault="008F1C9B" w:rsidP="00C45FC8">
      <w:pPr>
        <w:jc w:val="both"/>
        <w:rPr>
          <w:rFonts w:ascii="Avenir LT Std 35 Light" w:hAnsi="Avenir LT Std 35 Light"/>
        </w:rPr>
      </w:pPr>
    </w:p>
    <w:p w14:paraId="68135733" w14:textId="2A1FBCE0" w:rsidR="008F1C9B" w:rsidRPr="008F1C9B" w:rsidRDefault="008F1C9B" w:rsidP="008F1C9B">
      <w:pPr>
        <w:pStyle w:val="Paragraphedeliste"/>
        <w:numPr>
          <w:ilvl w:val="0"/>
          <w:numId w:val="10"/>
        </w:numPr>
        <w:jc w:val="both"/>
        <w:rPr>
          <w:rFonts w:ascii="Avenir LT Std 35 Light" w:hAnsi="Avenir LT Std 35 Light"/>
        </w:rPr>
      </w:pPr>
      <w:r w:rsidRPr="008F1C9B">
        <w:rPr>
          <w:rFonts w:ascii="Avenir LT Std 35 Light" w:hAnsi="Avenir LT Std 35 Light"/>
        </w:rPr>
        <w:t>Elles ont été créées au moins deux ans avant le premier jour de la période éligible</w:t>
      </w:r>
      <w:r>
        <w:rPr>
          <w:rFonts w:ascii="Avenir LT Std 35 Light" w:hAnsi="Avenir LT Std 35 Light"/>
        </w:rPr>
        <w:t>,</w:t>
      </w:r>
    </w:p>
    <w:p w14:paraId="49052E1F" w14:textId="4D47D3B3" w:rsidR="008F1C9B" w:rsidRPr="008F1C9B" w:rsidRDefault="008F1C9B" w:rsidP="008F1C9B">
      <w:pPr>
        <w:pStyle w:val="Paragraphedeliste"/>
        <w:numPr>
          <w:ilvl w:val="0"/>
          <w:numId w:val="10"/>
        </w:numPr>
        <w:jc w:val="both"/>
        <w:rPr>
          <w:rFonts w:ascii="Avenir LT Std 35 Light" w:hAnsi="Avenir LT Std 35 Light"/>
        </w:rPr>
      </w:pPr>
      <w:r w:rsidRPr="008F1C9B">
        <w:rPr>
          <w:rFonts w:ascii="Avenir LT Std 35 Light" w:hAnsi="Avenir LT Std 35 Light"/>
        </w:rPr>
        <w:t>Leur excédent brut d'exploitation au cours de la période éligible</w:t>
      </w:r>
      <w:r>
        <w:rPr>
          <w:rFonts w:ascii="Avenir LT Std 35 Light" w:hAnsi="Avenir LT Std 35 Light"/>
        </w:rPr>
        <w:t xml:space="preserve"> </w:t>
      </w:r>
      <w:r w:rsidRPr="008F1C9B">
        <w:rPr>
          <w:rFonts w:ascii="Avenir LT Std 35 Light" w:hAnsi="Avenir LT Std 35 Light"/>
        </w:rPr>
        <w:t>est négatif</w:t>
      </w:r>
      <w:r w:rsidR="00272707">
        <w:rPr>
          <w:rFonts w:ascii="Avenir LT Std 35 Light" w:hAnsi="Avenir LT Std 35 Light"/>
        </w:rPr>
        <w:t>.</w:t>
      </w:r>
    </w:p>
    <w:p w14:paraId="11D82402" w14:textId="77777777" w:rsidR="008F1C9B" w:rsidRDefault="008F1C9B" w:rsidP="008F1C9B">
      <w:pPr>
        <w:jc w:val="both"/>
        <w:rPr>
          <w:rFonts w:ascii="Avenir LT Std 35 Light" w:hAnsi="Avenir LT Std 35 Light"/>
        </w:rPr>
      </w:pPr>
    </w:p>
    <w:p w14:paraId="6527B623" w14:textId="66F9A266" w:rsidR="008F1C9B" w:rsidRDefault="008F1C9B" w:rsidP="008F1C9B">
      <w:pPr>
        <w:jc w:val="both"/>
        <w:rPr>
          <w:rFonts w:ascii="Avenir LT Std 35 Light" w:hAnsi="Avenir LT Std 35 Light"/>
        </w:rPr>
      </w:pPr>
      <w:r w:rsidRPr="008F1C9B">
        <w:rPr>
          <w:rFonts w:ascii="Avenir LT Std 35 Light" w:hAnsi="Avenir LT Std 35 Light"/>
        </w:rPr>
        <w:t>Les entreprises exerçant à titre principal une activité de sociétés de holding ne sont pas éligibles au présent décret.</w:t>
      </w:r>
    </w:p>
    <w:p w14:paraId="354CFFC2" w14:textId="65FC83ED" w:rsidR="008F1C9B" w:rsidRDefault="008F1C9B" w:rsidP="00C45FC8">
      <w:pPr>
        <w:jc w:val="both"/>
        <w:rPr>
          <w:rFonts w:ascii="Avenir LT Std 35 Light" w:hAnsi="Avenir LT Std 35 Light"/>
        </w:rPr>
      </w:pPr>
    </w:p>
    <w:p w14:paraId="235DFBC2" w14:textId="77777777" w:rsidR="008F1C9B" w:rsidRDefault="008F1C9B" w:rsidP="00C45FC8">
      <w:pPr>
        <w:jc w:val="both"/>
        <w:rPr>
          <w:rFonts w:ascii="Avenir LT Std 35 Light" w:hAnsi="Avenir LT Std 35 Light"/>
        </w:rPr>
      </w:pPr>
    </w:p>
    <w:p w14:paraId="62D50065" w14:textId="55BB7529" w:rsidR="00F1361A" w:rsidRDefault="00F1361A" w:rsidP="00C45FC8">
      <w:pPr>
        <w:jc w:val="both"/>
        <w:rPr>
          <w:rFonts w:ascii="Avenir LT Std 35 Light" w:hAnsi="Avenir LT Std 35 Light"/>
        </w:rPr>
      </w:pPr>
      <w:r>
        <w:rPr>
          <w:rFonts w:ascii="Avenir LT Std 35 Light" w:hAnsi="Avenir LT Std 35 Light"/>
        </w:rPr>
        <w:t>Pour en savoir plus, voir l’</w:t>
      </w:r>
      <w:hyperlink r:id="rId9" w:history="1">
        <w:r w:rsidRPr="00EB7F9B">
          <w:rPr>
            <w:rStyle w:val="Lienhypertexte"/>
            <w:rFonts w:ascii="Avenir LT Std 35 Light" w:hAnsi="Avenir LT Std 35 Light"/>
          </w:rPr>
          <w:t>annexe</w:t>
        </w:r>
      </w:hyperlink>
      <w:r>
        <w:rPr>
          <w:rFonts w:ascii="Avenir LT Std 35 Light" w:hAnsi="Avenir LT Std 35 Light"/>
        </w:rPr>
        <w:t>.</w:t>
      </w:r>
    </w:p>
    <w:p w14:paraId="138A81C2" w14:textId="72D87858" w:rsidR="00F1361A" w:rsidRDefault="00F1361A" w:rsidP="00C45FC8">
      <w:pPr>
        <w:jc w:val="both"/>
        <w:rPr>
          <w:rFonts w:ascii="Avenir LT Std 35 Light" w:hAnsi="Avenir LT Std 35 Light"/>
        </w:rPr>
      </w:pPr>
    </w:p>
    <w:p w14:paraId="758DAB78" w14:textId="77777777" w:rsidR="008F1C9B" w:rsidRDefault="008F1C9B" w:rsidP="00C45FC8">
      <w:pPr>
        <w:jc w:val="both"/>
        <w:rPr>
          <w:rFonts w:ascii="Avenir LT Std 35 Light" w:hAnsi="Avenir LT Std 35 Light"/>
        </w:rPr>
      </w:pPr>
    </w:p>
    <w:p w14:paraId="0891CE89" w14:textId="627325E8" w:rsidR="00F1361A" w:rsidRPr="00C45FC8" w:rsidRDefault="00F1361A" w:rsidP="00C45FC8">
      <w:pPr>
        <w:jc w:val="both"/>
        <w:rPr>
          <w:rFonts w:ascii="Avenir LT Std 65 Medium" w:hAnsi="Avenir LT Std 65 Medium" w:cstheme="minorHAnsi"/>
          <w:color w:val="F59E33"/>
          <w:sz w:val="24"/>
          <w:szCs w:val="24"/>
        </w:rPr>
      </w:pPr>
      <w:r w:rsidRPr="00C45FC8">
        <w:rPr>
          <w:rFonts w:ascii="Avenir LT Std 65 Medium" w:hAnsi="Avenir LT Std 65 Medium" w:cstheme="minorHAnsi"/>
          <w:color w:val="F59E33"/>
          <w:sz w:val="24"/>
          <w:szCs w:val="24"/>
        </w:rPr>
        <w:t>QUE COUVRE CETTE AIDE</w:t>
      </w:r>
    </w:p>
    <w:p w14:paraId="7682115D" w14:textId="77777777" w:rsidR="00F1361A" w:rsidRDefault="00F1361A" w:rsidP="00C45FC8">
      <w:pPr>
        <w:jc w:val="both"/>
        <w:rPr>
          <w:rFonts w:ascii="Avenir LT Std 35 Light" w:hAnsi="Avenir LT Std 35 Light"/>
        </w:rPr>
      </w:pPr>
    </w:p>
    <w:p w14:paraId="4D4231A7" w14:textId="2BEA2B5B" w:rsidR="00F1361A" w:rsidRDefault="00F1361A" w:rsidP="00C45FC8">
      <w:pPr>
        <w:jc w:val="both"/>
        <w:rPr>
          <w:rFonts w:ascii="Avenir LT Std 35 Light" w:hAnsi="Avenir LT Std 35 Light"/>
        </w:rPr>
      </w:pPr>
      <w:r>
        <w:rPr>
          <w:rFonts w:ascii="Avenir LT Std 35 Light" w:hAnsi="Avenir LT Std 35 Light"/>
        </w:rPr>
        <w:t>Le dispositif est calibré pour couvrir :</w:t>
      </w:r>
    </w:p>
    <w:p w14:paraId="518E189A" w14:textId="77777777" w:rsidR="008F1C9B" w:rsidRDefault="008F1C9B" w:rsidP="00C45FC8">
      <w:pPr>
        <w:jc w:val="both"/>
        <w:rPr>
          <w:rFonts w:ascii="Avenir LT Std 35 Light" w:hAnsi="Avenir LT Std 35 Light"/>
        </w:rPr>
      </w:pPr>
    </w:p>
    <w:p w14:paraId="7F77A88F" w14:textId="47D0F517" w:rsidR="00F1361A" w:rsidRDefault="00F1361A" w:rsidP="008F1C9B">
      <w:pPr>
        <w:pStyle w:val="Paragraphedeliste"/>
        <w:numPr>
          <w:ilvl w:val="0"/>
          <w:numId w:val="11"/>
        </w:numPr>
        <w:jc w:val="both"/>
        <w:rPr>
          <w:rFonts w:ascii="Avenir LT Std 35 Light" w:hAnsi="Avenir LT Std 35 Light"/>
        </w:rPr>
      </w:pPr>
      <w:r w:rsidRPr="008F1C9B">
        <w:rPr>
          <w:rFonts w:ascii="Avenir LT Std 35 Light" w:hAnsi="Avenir LT Std 35 Light"/>
        </w:rPr>
        <w:t>70 % des pertes d’exploitation pour les entreprises de plus de 50 salariés, dans la limite de 10 M€ sur le premier semestre de l'année 2021</w:t>
      </w:r>
      <w:r w:rsidR="00272707">
        <w:rPr>
          <w:rFonts w:ascii="Avenir LT Std 35 Light" w:hAnsi="Avenir LT Std 35 Light"/>
        </w:rPr>
        <w:t>,</w:t>
      </w:r>
    </w:p>
    <w:p w14:paraId="1B5A4709" w14:textId="77777777" w:rsidR="008F1C9B" w:rsidRPr="008F1C9B" w:rsidRDefault="008F1C9B" w:rsidP="008F1C9B">
      <w:pPr>
        <w:pStyle w:val="Paragraphedeliste"/>
        <w:jc w:val="both"/>
        <w:rPr>
          <w:rFonts w:ascii="Avenir LT Std 35 Light" w:hAnsi="Avenir LT Std 35 Light"/>
        </w:rPr>
      </w:pPr>
    </w:p>
    <w:p w14:paraId="2C8A6E6F" w14:textId="77777777" w:rsidR="00F1361A" w:rsidRDefault="00F1361A" w:rsidP="00C45FC8">
      <w:pPr>
        <w:pStyle w:val="Paragraphedeliste"/>
        <w:numPr>
          <w:ilvl w:val="0"/>
          <w:numId w:val="1"/>
        </w:numPr>
        <w:jc w:val="both"/>
        <w:rPr>
          <w:rFonts w:ascii="Avenir LT Std 35 Light" w:hAnsi="Avenir LT Std 35 Light"/>
        </w:rPr>
      </w:pPr>
      <w:r>
        <w:rPr>
          <w:rFonts w:ascii="Avenir LT Std 35 Light" w:hAnsi="Avenir LT Std 35 Light"/>
        </w:rPr>
        <w:t>90 % des pertes d’exploitation pour les entreprises de moins de 50 salariés, dans la limite de 10 M€ sur le premier semestre de l'année 2021.</w:t>
      </w:r>
    </w:p>
    <w:p w14:paraId="78C8EDF0" w14:textId="7163E9F3" w:rsidR="00F1361A" w:rsidRDefault="00F1361A" w:rsidP="00C45FC8">
      <w:pPr>
        <w:jc w:val="both"/>
        <w:rPr>
          <w:rFonts w:ascii="Avenir LT Std 35 Light" w:hAnsi="Avenir LT Std 35 Light"/>
        </w:rPr>
      </w:pPr>
    </w:p>
    <w:p w14:paraId="21130CA2" w14:textId="77777777" w:rsidR="008F1C9B" w:rsidRDefault="008F1C9B" w:rsidP="00C45FC8">
      <w:pPr>
        <w:jc w:val="both"/>
        <w:rPr>
          <w:rFonts w:ascii="Avenir LT Std 35 Light" w:hAnsi="Avenir LT Std 35 Light"/>
        </w:rPr>
      </w:pPr>
    </w:p>
    <w:p w14:paraId="3D0EC352" w14:textId="6C4C9516" w:rsidR="00F1361A" w:rsidRPr="00C45FC8" w:rsidRDefault="00F1361A" w:rsidP="00C45FC8">
      <w:pPr>
        <w:jc w:val="both"/>
        <w:rPr>
          <w:rFonts w:ascii="Avenir LT Std 65 Medium" w:hAnsi="Avenir LT Std 65 Medium" w:cstheme="minorHAnsi"/>
          <w:color w:val="F59E33"/>
          <w:sz w:val="24"/>
          <w:szCs w:val="24"/>
        </w:rPr>
      </w:pPr>
      <w:r w:rsidRPr="00C45FC8">
        <w:rPr>
          <w:rFonts w:ascii="Avenir LT Std 65 Medium" w:hAnsi="Avenir LT Std 65 Medium" w:cstheme="minorHAnsi"/>
          <w:color w:val="F59E33"/>
          <w:sz w:val="24"/>
          <w:szCs w:val="24"/>
        </w:rPr>
        <w:t>COMMENT CETTE AIDE EST CALCULEE</w:t>
      </w:r>
    </w:p>
    <w:p w14:paraId="510069BF" w14:textId="77777777" w:rsidR="00F1361A" w:rsidRDefault="00F1361A" w:rsidP="00C45FC8">
      <w:pPr>
        <w:jc w:val="both"/>
        <w:rPr>
          <w:rFonts w:ascii="Avenir LT Std 35 Light" w:hAnsi="Avenir LT Std 35 Light"/>
        </w:rPr>
      </w:pPr>
    </w:p>
    <w:p w14:paraId="7A21CB33" w14:textId="212BE551" w:rsidR="00966D50" w:rsidRDefault="00966D50" w:rsidP="00C45FC8">
      <w:pPr>
        <w:jc w:val="both"/>
        <w:rPr>
          <w:rFonts w:ascii="Avenir LT Std 35 Light" w:hAnsi="Avenir LT Std 35 Light"/>
        </w:rPr>
      </w:pPr>
      <w:r w:rsidRPr="00966D50">
        <w:rPr>
          <w:rFonts w:ascii="Avenir LT Std 35 Light" w:hAnsi="Avenir LT Std 35 Light"/>
        </w:rPr>
        <w:t>L'excédent brut d'exploitation est le solde intermédiaire de gestion qui permet de calculer, pour chaque période éligible concernée, le montant de l'aide. Il est calculé et attesté, par un expert-comptable, tiers de confiance, à partir du grand livre ou de la balance générale de l'entreprise.</w:t>
      </w:r>
    </w:p>
    <w:p w14:paraId="0D4D08A6" w14:textId="77777777" w:rsidR="00253B01" w:rsidRDefault="00253B01" w:rsidP="00C45FC8">
      <w:pPr>
        <w:jc w:val="both"/>
        <w:rPr>
          <w:rFonts w:ascii="Avenir LT Std 35 Light" w:hAnsi="Avenir LT Std 35 Light"/>
        </w:rPr>
      </w:pPr>
    </w:p>
    <w:p w14:paraId="668B4772" w14:textId="702A7DE7" w:rsidR="00EB7F9B" w:rsidRDefault="00253B01" w:rsidP="00C45FC8">
      <w:pPr>
        <w:jc w:val="both"/>
        <w:rPr>
          <w:rFonts w:ascii="Avenir LT Std 35 Light" w:hAnsi="Avenir LT Std 35 Light"/>
        </w:rPr>
      </w:pPr>
      <w:r>
        <w:rPr>
          <w:rFonts w:ascii="Avenir LT Std 35 Light" w:hAnsi="Avenir LT Std 35 Light"/>
        </w:rPr>
        <w:t>Le calcul de cette aide est basé sur les pertes brutes d’exploitation (EBE) selon la formule suivante : EBE = Recettes + subventions (type aide du fonds de solidarité) - achats consommés - consommations en provenance de tiers - charges de personnel - impôts et taxes et versements assimilés.</w:t>
      </w:r>
    </w:p>
    <w:p w14:paraId="292CFF8E" w14:textId="77777777" w:rsidR="00EB7F9B" w:rsidRDefault="00EB7F9B" w:rsidP="00C45FC8">
      <w:pPr>
        <w:jc w:val="both"/>
        <w:rPr>
          <w:rFonts w:ascii="Avenir LT Std 35 Light" w:hAnsi="Avenir LT Std 35 Light"/>
        </w:rPr>
      </w:pPr>
    </w:p>
    <w:p w14:paraId="131CAC7A" w14:textId="49AC4045" w:rsidR="00EB7F9B" w:rsidRDefault="00EB7F9B" w:rsidP="008F1C9B">
      <w:pPr>
        <w:pBdr>
          <w:top w:val="single" w:sz="4" w:space="1" w:color="auto"/>
          <w:left w:val="single" w:sz="4" w:space="4" w:color="auto"/>
          <w:bottom w:val="single" w:sz="4" w:space="1" w:color="auto"/>
          <w:right w:val="single" w:sz="4" w:space="4" w:color="auto"/>
        </w:pBdr>
        <w:rPr>
          <w:rFonts w:ascii="Avenir LT Std 35 Light" w:hAnsi="Avenir LT Std 35 Light"/>
        </w:rPr>
      </w:pPr>
      <w:r w:rsidRPr="00EB7F9B">
        <w:rPr>
          <w:rFonts w:ascii="Avenir LT Std 35 Light" w:hAnsi="Avenir LT Std 35 Light"/>
        </w:rPr>
        <w:t>En pratique, cette formule revient à effectuer la somme de l'ensemble des écritures des postes comptable suivants pour la période concernée :</w:t>
      </w:r>
      <w:r w:rsidRPr="00EB7F9B">
        <w:rPr>
          <w:rFonts w:ascii="Avenir LT Std 35 Light" w:hAnsi="Avenir LT Std 35 Light"/>
        </w:rPr>
        <w:br/>
        <w:t>EBE = [compte 70 + compte 74 - compte 60 - compte 61 - compte 62 - compte 63 - compte 64]</w:t>
      </w:r>
      <w:r w:rsidRPr="00EB7F9B">
        <w:rPr>
          <w:rFonts w:ascii="Avenir LT Std 35 Light" w:hAnsi="Avenir LT Std 35 Light"/>
        </w:rPr>
        <w:br/>
        <w:t>Dans la formule ci-dessus, le compte 70 correspond à l'ensemble des écritures présentes dans le grand livre de l'entreprise ou la balance générale pour la période concernée et imputées sur un compte commençant par 70.</w:t>
      </w:r>
    </w:p>
    <w:p w14:paraId="51CFFFFF" w14:textId="77777777" w:rsidR="00EB7F9B" w:rsidRDefault="00EB7F9B" w:rsidP="00C45FC8">
      <w:pPr>
        <w:jc w:val="both"/>
        <w:rPr>
          <w:rFonts w:ascii="Avenir LT Std 35 Light" w:hAnsi="Avenir LT Std 35 Light"/>
        </w:rPr>
      </w:pPr>
    </w:p>
    <w:p w14:paraId="5C2E4CE6" w14:textId="77777777" w:rsidR="00253B01" w:rsidRDefault="00253B01" w:rsidP="00C45FC8">
      <w:pPr>
        <w:jc w:val="both"/>
        <w:rPr>
          <w:rFonts w:ascii="Avenir LT Std 35 Light" w:hAnsi="Avenir LT Std 35 Light"/>
        </w:rPr>
      </w:pPr>
    </w:p>
    <w:p w14:paraId="2628338B" w14:textId="27F5378E" w:rsidR="00C45FC8" w:rsidRPr="00C45FC8" w:rsidRDefault="00C45FC8" w:rsidP="00C45FC8">
      <w:pPr>
        <w:jc w:val="both"/>
        <w:rPr>
          <w:rFonts w:ascii="Avenir LT Std 65 Medium" w:hAnsi="Avenir LT Std 65 Medium" w:cstheme="minorHAnsi"/>
          <w:color w:val="F59E33"/>
          <w:sz w:val="24"/>
          <w:szCs w:val="24"/>
        </w:rPr>
      </w:pPr>
      <w:r w:rsidRPr="00C45FC8">
        <w:rPr>
          <w:rFonts w:ascii="Avenir LT Std 65 Medium" w:hAnsi="Avenir LT Std 65 Medium" w:cstheme="minorHAnsi"/>
          <w:color w:val="F59E33"/>
          <w:sz w:val="24"/>
          <w:szCs w:val="24"/>
        </w:rPr>
        <w:lastRenderedPageBreak/>
        <w:t>COMMENT DEMANDER CETTE AIDE</w:t>
      </w:r>
    </w:p>
    <w:p w14:paraId="0561020E" w14:textId="77777777" w:rsidR="00C45FC8" w:rsidRDefault="00C45FC8" w:rsidP="00C45FC8">
      <w:pPr>
        <w:jc w:val="both"/>
        <w:rPr>
          <w:rFonts w:ascii="Avenir LT Std 35 Light" w:hAnsi="Avenir LT Std 35 Light"/>
        </w:rPr>
      </w:pPr>
    </w:p>
    <w:p w14:paraId="4E73A1F4" w14:textId="458CDB96" w:rsidR="00253B01" w:rsidRDefault="00F1361A" w:rsidP="00C45FC8">
      <w:pPr>
        <w:pStyle w:val="Paragraphedeliste"/>
        <w:numPr>
          <w:ilvl w:val="0"/>
          <w:numId w:val="8"/>
        </w:numPr>
        <w:jc w:val="both"/>
        <w:rPr>
          <w:rFonts w:ascii="Avenir LT Std 35 Light" w:hAnsi="Avenir LT Std 35 Light"/>
        </w:rPr>
      </w:pPr>
      <w:r w:rsidRPr="00C45FC8">
        <w:rPr>
          <w:rFonts w:ascii="Avenir LT Std 35 Light" w:hAnsi="Avenir LT Std 35 Light"/>
        </w:rPr>
        <w:t>L’aide est bimensuelle</w:t>
      </w:r>
      <w:r w:rsidR="00272707">
        <w:rPr>
          <w:rFonts w:ascii="Avenir LT Std 35 Light" w:hAnsi="Avenir LT Std 35 Light"/>
        </w:rPr>
        <w:t>,</w:t>
      </w:r>
    </w:p>
    <w:p w14:paraId="391D694A" w14:textId="77777777" w:rsidR="00C45FC8" w:rsidRPr="00C45FC8" w:rsidRDefault="00C45FC8" w:rsidP="00C45FC8">
      <w:pPr>
        <w:pStyle w:val="Paragraphedeliste"/>
        <w:jc w:val="both"/>
        <w:rPr>
          <w:rFonts w:ascii="Avenir LT Std 35 Light" w:hAnsi="Avenir LT Std 35 Light"/>
        </w:rPr>
      </w:pPr>
    </w:p>
    <w:p w14:paraId="67DCA6B3" w14:textId="7B23858A" w:rsidR="00253B01" w:rsidRPr="00C45FC8" w:rsidRDefault="00253B01" w:rsidP="00C45FC8">
      <w:pPr>
        <w:pStyle w:val="Paragraphedeliste"/>
        <w:numPr>
          <w:ilvl w:val="0"/>
          <w:numId w:val="8"/>
        </w:numPr>
        <w:jc w:val="both"/>
        <w:rPr>
          <w:rFonts w:ascii="Avenir LT Std 35 Light" w:hAnsi="Avenir LT Std 35 Light"/>
        </w:rPr>
      </w:pPr>
      <w:r w:rsidRPr="00C45FC8">
        <w:rPr>
          <w:rFonts w:ascii="Avenir LT Std 35 Light" w:hAnsi="Avenir LT Std 35 Light"/>
        </w:rPr>
        <w:t>La demande pour les mois de janvier et février 2021 pourra être déposée à compter du 31</w:t>
      </w:r>
      <w:r w:rsidR="00EB7F9B" w:rsidRPr="00C45FC8">
        <w:rPr>
          <w:rFonts w:ascii="Avenir LT Std 35 Light" w:hAnsi="Avenir LT Std 35 Light"/>
        </w:rPr>
        <w:t xml:space="preserve"> </w:t>
      </w:r>
      <w:r w:rsidRPr="00C45FC8">
        <w:rPr>
          <w:rFonts w:ascii="Avenir LT Std 35 Light" w:hAnsi="Avenir LT Std 35 Light"/>
        </w:rPr>
        <w:t xml:space="preserve">mars 2021 sur l’espace professionnel de l’entreprise sur le site impots.gouv.fr. L’entreprise devra déposer une attestation de son expert-comptable. </w:t>
      </w:r>
    </w:p>
    <w:p w14:paraId="627F5543" w14:textId="77777777" w:rsidR="00C45FC8" w:rsidRDefault="00C45FC8" w:rsidP="00C45FC8">
      <w:pPr>
        <w:jc w:val="both"/>
      </w:pPr>
    </w:p>
    <w:p w14:paraId="0F8F73DD" w14:textId="49F6D31E" w:rsidR="00C45FC8" w:rsidRPr="00C45FC8" w:rsidRDefault="00C45FC8" w:rsidP="00C45FC8">
      <w:pPr>
        <w:jc w:val="both"/>
        <w:rPr>
          <w:rFonts w:ascii="Avenir LT Std 35 Light" w:hAnsi="Avenir LT Std 35 Light"/>
          <w:b/>
          <w:bCs/>
          <w:color w:val="114D61"/>
        </w:rPr>
      </w:pPr>
      <w:r w:rsidRPr="00C45FC8">
        <w:rPr>
          <w:rFonts w:ascii="Avenir LT Std 35 Light" w:hAnsi="Avenir LT Std 35 Light"/>
          <w:b/>
          <w:bCs/>
          <w:color w:val="114D61"/>
        </w:rPr>
        <w:t>La demande est accompagnée des justificatifs suivants :</w:t>
      </w:r>
    </w:p>
    <w:p w14:paraId="1D0DEF55" w14:textId="77777777" w:rsidR="00C45FC8" w:rsidRDefault="00C45FC8" w:rsidP="00C45FC8">
      <w:pPr>
        <w:jc w:val="both"/>
      </w:pPr>
    </w:p>
    <w:p w14:paraId="0D5C9DC9" w14:textId="2A9231CA" w:rsidR="00C45FC8" w:rsidRPr="00C45FC8" w:rsidRDefault="00C45FC8" w:rsidP="00C45FC8">
      <w:pPr>
        <w:pStyle w:val="Paragraphedeliste"/>
        <w:numPr>
          <w:ilvl w:val="0"/>
          <w:numId w:val="9"/>
        </w:numPr>
        <w:jc w:val="both"/>
        <w:rPr>
          <w:rFonts w:ascii="Avenir LT Std 35 Light" w:hAnsi="Avenir LT Std 35 Light"/>
        </w:rPr>
      </w:pPr>
      <w:r w:rsidRPr="00C45FC8">
        <w:rPr>
          <w:rFonts w:ascii="Avenir LT Std 35 Light" w:hAnsi="Avenir LT Std 35 Light"/>
        </w:rPr>
        <w:t>Une déclaration sur l'honneur attestant que l'entreprise remplit les conditions prévues et l'exactitude des informations déclarées</w:t>
      </w:r>
      <w:r>
        <w:rPr>
          <w:rFonts w:ascii="Avenir LT Std 35 Light" w:hAnsi="Avenir LT Std 35 Light"/>
        </w:rPr>
        <w:t xml:space="preserve"> </w:t>
      </w:r>
      <w:r w:rsidRPr="00C45FC8">
        <w:rPr>
          <w:rFonts w:ascii="Avenir LT Std 35 Light" w:hAnsi="Avenir LT Std 35 Light"/>
        </w:rPr>
        <w:t xml:space="preserve">un modèle de déclaration sur l'honneur est disponible sur le site </w:t>
      </w:r>
      <w:hyperlink r:id="rId10" w:history="1">
        <w:r w:rsidR="00272707" w:rsidRPr="00A74610">
          <w:rPr>
            <w:rStyle w:val="Lienhypertexte"/>
            <w:rFonts w:ascii="Avenir LT Std 35 Light" w:hAnsi="Avenir LT Std 35 Light"/>
          </w:rPr>
          <w:t>www.impots.gouv.fr</w:t>
        </w:r>
      </w:hyperlink>
      <w:r w:rsidR="00272707">
        <w:rPr>
          <w:rFonts w:ascii="Avenir LT Std 35 Light" w:hAnsi="Avenir LT Std 35 Light"/>
        </w:rPr>
        <w:t xml:space="preserve"> ,</w:t>
      </w:r>
    </w:p>
    <w:p w14:paraId="5967CBFE" w14:textId="77777777" w:rsidR="00C45FC8" w:rsidRDefault="00C45FC8" w:rsidP="00C45FC8">
      <w:pPr>
        <w:jc w:val="both"/>
        <w:rPr>
          <w:rFonts w:ascii="Avenir LT Std 35 Light" w:hAnsi="Avenir LT Std 35 Light"/>
        </w:rPr>
      </w:pPr>
    </w:p>
    <w:p w14:paraId="174A88DB" w14:textId="77777777" w:rsidR="00C45FC8" w:rsidRDefault="00C45FC8" w:rsidP="00C45FC8">
      <w:pPr>
        <w:pStyle w:val="Paragraphedeliste"/>
        <w:numPr>
          <w:ilvl w:val="0"/>
          <w:numId w:val="9"/>
        </w:numPr>
        <w:jc w:val="both"/>
        <w:rPr>
          <w:rFonts w:ascii="Avenir LT Std 35 Light" w:hAnsi="Avenir LT Std 35 Light"/>
        </w:rPr>
      </w:pPr>
      <w:r w:rsidRPr="00C45FC8">
        <w:rPr>
          <w:rFonts w:ascii="Avenir LT Std 35 Light" w:hAnsi="Avenir LT Std 35 Light"/>
        </w:rPr>
        <w:t>Une attestation d'un expert-comptable, tiers de confiance. L'attestation de l'expert-comptable est délivrée à la suite d'une mission d'assurance de niveau raisonnable réalisée conformément à la norme professionnelle</w:t>
      </w:r>
      <w:r>
        <w:rPr>
          <w:rFonts w:ascii="Avenir LT Std 35 Light" w:hAnsi="Avenir LT Std 35 Light"/>
        </w:rPr>
        <w:t>.</w:t>
      </w:r>
    </w:p>
    <w:p w14:paraId="2170EC23" w14:textId="77777777" w:rsidR="00C45FC8" w:rsidRPr="00C45FC8" w:rsidRDefault="00C45FC8" w:rsidP="00C45FC8">
      <w:pPr>
        <w:pStyle w:val="Paragraphedeliste"/>
        <w:jc w:val="both"/>
        <w:rPr>
          <w:rFonts w:ascii="Avenir LT Std 35 Light" w:hAnsi="Avenir LT Std 35 Light"/>
        </w:rPr>
      </w:pPr>
    </w:p>
    <w:p w14:paraId="2DECF4AD" w14:textId="44A55F6C" w:rsidR="00276372" w:rsidRPr="00C45FC8" w:rsidRDefault="00C45FC8" w:rsidP="00C45FC8">
      <w:pPr>
        <w:pStyle w:val="Paragraphedeliste"/>
        <w:jc w:val="both"/>
        <w:rPr>
          <w:rFonts w:ascii="Avenir LT Std 35 Light" w:hAnsi="Avenir LT Std 35 Light"/>
        </w:rPr>
      </w:pPr>
      <w:r w:rsidRPr="00C45FC8">
        <w:rPr>
          <w:rFonts w:ascii="Avenir LT Std 35 Light" w:hAnsi="Avenir LT Std 35 Light"/>
        </w:rPr>
        <w:t>L'attestation mentionne :</w:t>
      </w:r>
    </w:p>
    <w:p w14:paraId="149CF478" w14:textId="77777777" w:rsidR="00C45FC8" w:rsidRPr="00C45FC8" w:rsidRDefault="00C45FC8" w:rsidP="00C45FC8">
      <w:pPr>
        <w:jc w:val="both"/>
        <w:rPr>
          <w:rFonts w:ascii="Avenir LT Std 35 Light" w:hAnsi="Avenir LT Std 35 Light"/>
        </w:rPr>
      </w:pPr>
    </w:p>
    <w:p w14:paraId="6572B36A" w14:textId="6EB83151" w:rsidR="00C45FC8" w:rsidRPr="00C45FC8" w:rsidRDefault="00272707" w:rsidP="00C45FC8">
      <w:pPr>
        <w:pStyle w:val="Paragraphedeliste"/>
        <w:numPr>
          <w:ilvl w:val="2"/>
          <w:numId w:val="9"/>
        </w:numPr>
        <w:jc w:val="both"/>
        <w:rPr>
          <w:rFonts w:ascii="Avenir LT Std 35 Light" w:hAnsi="Avenir LT Std 35 Light"/>
        </w:rPr>
      </w:pPr>
      <w:r w:rsidRPr="00C45FC8">
        <w:rPr>
          <w:rFonts w:ascii="Avenir LT Std 35 Light" w:hAnsi="Avenir LT Std 35 Light"/>
        </w:rPr>
        <w:t>L’excédent</w:t>
      </w:r>
      <w:r w:rsidR="00C45FC8" w:rsidRPr="00C45FC8">
        <w:rPr>
          <w:rFonts w:ascii="Avenir LT Std 35 Light" w:hAnsi="Avenir LT Std 35 Light"/>
        </w:rPr>
        <w:t xml:space="preserve"> brut d'exploitation pour la période des deux mois de 2021 au titre de laquelle l'aide est demandée ;</w:t>
      </w:r>
    </w:p>
    <w:p w14:paraId="7C59CA89" w14:textId="09FF105B" w:rsidR="00C45FC8" w:rsidRPr="00C45FC8" w:rsidRDefault="00C45FC8" w:rsidP="00C45FC8">
      <w:pPr>
        <w:pStyle w:val="Paragraphedeliste"/>
        <w:numPr>
          <w:ilvl w:val="2"/>
          <w:numId w:val="9"/>
        </w:numPr>
        <w:jc w:val="both"/>
        <w:rPr>
          <w:rFonts w:ascii="Avenir LT Std 35 Light" w:hAnsi="Avenir LT Std 35 Light"/>
        </w:rPr>
      </w:pPr>
      <w:r w:rsidRPr="00C45FC8">
        <w:rPr>
          <w:rFonts w:ascii="Avenir LT Std 35 Light" w:hAnsi="Avenir LT Std 35 Light"/>
        </w:rPr>
        <w:t>L</w:t>
      </w:r>
      <w:r w:rsidRPr="00C45FC8">
        <w:rPr>
          <w:rFonts w:ascii="Avenir LT Std 35 Light" w:hAnsi="Avenir LT Std 35 Light"/>
        </w:rPr>
        <w:t>e chiffre d'affaires pour chacun des deux mois de 2021 de la période au titre de laquelle l'aide est demandée ;</w:t>
      </w:r>
    </w:p>
    <w:p w14:paraId="1BBBF297" w14:textId="3495369A" w:rsidR="00C45FC8" w:rsidRPr="00C45FC8" w:rsidRDefault="00C45FC8" w:rsidP="00C45FC8">
      <w:pPr>
        <w:pStyle w:val="Paragraphedeliste"/>
        <w:numPr>
          <w:ilvl w:val="2"/>
          <w:numId w:val="9"/>
        </w:numPr>
        <w:jc w:val="both"/>
        <w:rPr>
          <w:rFonts w:ascii="Avenir LT Std 35 Light" w:hAnsi="Avenir LT Std 35 Light"/>
        </w:rPr>
      </w:pPr>
      <w:r w:rsidRPr="00C45FC8">
        <w:rPr>
          <w:rFonts w:ascii="Avenir LT Std 35 Light" w:hAnsi="Avenir LT Std 35 Light"/>
        </w:rPr>
        <w:t>L</w:t>
      </w:r>
      <w:r w:rsidRPr="00C45FC8">
        <w:rPr>
          <w:rFonts w:ascii="Avenir LT Std 35 Light" w:hAnsi="Avenir LT Std 35 Light"/>
        </w:rPr>
        <w:t>e chiffre d'affaires de référence pour chacun des deux mois de 2019 pour la période au titre de laquelle l'aide est demandée ;</w:t>
      </w:r>
    </w:p>
    <w:p w14:paraId="14565869" w14:textId="72F90344" w:rsidR="00C45FC8" w:rsidRPr="00C45FC8" w:rsidRDefault="00C45FC8" w:rsidP="00C45FC8">
      <w:pPr>
        <w:pStyle w:val="Paragraphedeliste"/>
        <w:numPr>
          <w:ilvl w:val="2"/>
          <w:numId w:val="9"/>
        </w:numPr>
        <w:jc w:val="both"/>
        <w:rPr>
          <w:rFonts w:ascii="Avenir LT Std 35 Light" w:hAnsi="Avenir LT Std 35 Light"/>
        </w:rPr>
      </w:pPr>
      <w:r w:rsidRPr="00C45FC8">
        <w:rPr>
          <w:rFonts w:ascii="Avenir LT Std 35 Light" w:hAnsi="Avenir LT Std 35 Light"/>
        </w:rPr>
        <w:t>L</w:t>
      </w:r>
      <w:r w:rsidRPr="00C45FC8">
        <w:rPr>
          <w:rFonts w:ascii="Avenir LT Std 35 Light" w:hAnsi="Avenir LT Std 35 Light"/>
        </w:rPr>
        <w:t xml:space="preserve">e numéro de formulaire de l'aide reçue </w:t>
      </w:r>
      <w:r>
        <w:rPr>
          <w:rFonts w:ascii="Avenir LT Std 35 Light" w:hAnsi="Avenir LT Std 35 Light"/>
        </w:rPr>
        <w:t xml:space="preserve">au titre du FDS </w:t>
      </w:r>
      <w:r w:rsidRPr="00C45FC8">
        <w:rPr>
          <w:rFonts w:ascii="Avenir LT Std 35 Light" w:hAnsi="Avenir LT Std 35 Light"/>
        </w:rPr>
        <w:t>pour chacun des mois de la période considérée. Si l'entreprise n'est pas éligible pour un des deux mois, le tiers de confiance doit attester qu'elle ne remplit pas les critères permettant le bénéfice de l'aide au titre du mois concerné ;</w:t>
      </w:r>
    </w:p>
    <w:p w14:paraId="621D4B11" w14:textId="0E4CB57E" w:rsidR="00C45FC8" w:rsidRPr="00C45FC8" w:rsidRDefault="00C45FC8" w:rsidP="00C45FC8">
      <w:pPr>
        <w:pStyle w:val="Paragraphedeliste"/>
        <w:numPr>
          <w:ilvl w:val="2"/>
          <w:numId w:val="9"/>
        </w:numPr>
        <w:jc w:val="both"/>
        <w:rPr>
          <w:rFonts w:ascii="Avenir LT Std 35 Light" w:hAnsi="Avenir LT Std 35 Light"/>
        </w:rPr>
      </w:pPr>
      <w:r w:rsidRPr="00C45FC8">
        <w:rPr>
          <w:rFonts w:ascii="Avenir LT Std 35 Light" w:hAnsi="Avenir LT Std 35 Light"/>
        </w:rPr>
        <w:t>L</w:t>
      </w:r>
      <w:r w:rsidRPr="00C45FC8">
        <w:rPr>
          <w:rFonts w:ascii="Avenir LT Std 35 Light" w:hAnsi="Avenir LT Std 35 Light"/>
        </w:rPr>
        <w:t>e numéro professionnel de l'expert-comptable</w:t>
      </w:r>
    </w:p>
    <w:p w14:paraId="57D4D45D" w14:textId="77777777" w:rsidR="00C45FC8" w:rsidRDefault="00C45FC8" w:rsidP="00C45FC8">
      <w:pPr>
        <w:jc w:val="both"/>
        <w:rPr>
          <w:rFonts w:ascii="Avenir LT Std 35 Light" w:hAnsi="Avenir LT Std 35 Light"/>
        </w:rPr>
      </w:pPr>
    </w:p>
    <w:p w14:paraId="337360D8" w14:textId="77777777" w:rsidR="00C45FC8" w:rsidRDefault="00C45FC8" w:rsidP="00C45FC8">
      <w:pPr>
        <w:jc w:val="both"/>
        <w:rPr>
          <w:rFonts w:ascii="Avenir LT Std 35 Light" w:hAnsi="Avenir LT Std 35 Light"/>
        </w:rPr>
      </w:pPr>
    </w:p>
    <w:p w14:paraId="65045818" w14:textId="77777777" w:rsidR="00C45FC8" w:rsidRDefault="00C45FC8" w:rsidP="00C45FC8">
      <w:pPr>
        <w:jc w:val="both"/>
        <w:rPr>
          <w:rFonts w:ascii="Avenir LT Std 35 Light" w:hAnsi="Avenir LT Std 35 Light"/>
        </w:rPr>
      </w:pPr>
    </w:p>
    <w:sectPr w:rsidR="00C45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35 Light">
    <w:panose1 w:val="020B0402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LT Std 65 Medium">
    <w:panose1 w:val="020B0803020203020204"/>
    <w:charset w:val="00"/>
    <w:family w:val="swiss"/>
    <w:notTrueType/>
    <w:pitch w:val="variable"/>
    <w:sig w:usb0="800000AF" w:usb1="4000204A" w:usb2="00000000" w:usb3="00000000" w:csb0="00000001" w:csb1="00000000"/>
  </w:font>
  <w:font w:name="Avenir LT Std 55 Roman">
    <w:panose1 w:val="020B07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2124"/>
    <w:multiLevelType w:val="hybridMultilevel"/>
    <w:tmpl w:val="2FDA08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E7080"/>
    <w:multiLevelType w:val="hybridMultilevel"/>
    <w:tmpl w:val="2598B3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A5323A"/>
    <w:multiLevelType w:val="hybridMultilevel"/>
    <w:tmpl w:val="136A50E2"/>
    <w:lvl w:ilvl="0" w:tplc="AEBAB0F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62F3F31"/>
    <w:multiLevelType w:val="hybridMultilevel"/>
    <w:tmpl w:val="137E23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2D6D04"/>
    <w:multiLevelType w:val="hybridMultilevel"/>
    <w:tmpl w:val="10CA978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55A2A5F"/>
    <w:multiLevelType w:val="hybridMultilevel"/>
    <w:tmpl w:val="7032B7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A22467"/>
    <w:multiLevelType w:val="hybridMultilevel"/>
    <w:tmpl w:val="4AC84D7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AD4852"/>
    <w:multiLevelType w:val="hybridMultilevel"/>
    <w:tmpl w:val="516E47F6"/>
    <w:lvl w:ilvl="0" w:tplc="AEBAB0F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C162D29"/>
    <w:multiLevelType w:val="hybridMultilevel"/>
    <w:tmpl w:val="18EEA5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AD1E0B"/>
    <w:multiLevelType w:val="hybridMultilevel"/>
    <w:tmpl w:val="D9E48160"/>
    <w:lvl w:ilvl="0" w:tplc="040C0003">
      <w:start w:val="1"/>
      <w:numFmt w:val="bullet"/>
      <w:lvlText w:val="o"/>
      <w:lvlJc w:val="left"/>
      <w:pPr>
        <w:ind w:left="720" w:hanging="360"/>
      </w:pPr>
      <w:rPr>
        <w:rFonts w:ascii="Courier New" w:hAnsi="Courier New" w:cs="Courier New" w:hint="default"/>
      </w:rPr>
    </w:lvl>
    <w:lvl w:ilvl="1" w:tplc="496ACC28">
      <w:start w:val="70"/>
      <w:numFmt w:val="bullet"/>
      <w:lvlText w:val="-"/>
      <w:lvlJc w:val="left"/>
      <w:pPr>
        <w:ind w:left="1440" w:hanging="360"/>
      </w:pPr>
      <w:rPr>
        <w:rFonts w:ascii="Avenir LT Std 35 Light" w:eastAsiaTheme="minorHAnsi" w:hAnsi="Avenir LT Std 35 Light"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977690"/>
    <w:multiLevelType w:val="hybridMultilevel"/>
    <w:tmpl w:val="8E82A9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544BBE"/>
    <w:multiLevelType w:val="hybridMultilevel"/>
    <w:tmpl w:val="06C889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5"/>
  </w:num>
  <w:num w:numId="6">
    <w:abstractNumId w:val="3"/>
  </w:num>
  <w:num w:numId="7">
    <w:abstractNumId w:val="8"/>
  </w:num>
  <w:num w:numId="8">
    <w:abstractNumId w:val="10"/>
  </w:num>
  <w:num w:numId="9">
    <w:abstractNumId w:val="6"/>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18"/>
    <w:rsid w:val="00250168"/>
    <w:rsid w:val="00253B01"/>
    <w:rsid w:val="00272707"/>
    <w:rsid w:val="00276372"/>
    <w:rsid w:val="00497168"/>
    <w:rsid w:val="00724018"/>
    <w:rsid w:val="00746979"/>
    <w:rsid w:val="00802A08"/>
    <w:rsid w:val="008C735E"/>
    <w:rsid w:val="008F1C9B"/>
    <w:rsid w:val="00966D50"/>
    <w:rsid w:val="00C45FC8"/>
    <w:rsid w:val="00E7318E"/>
    <w:rsid w:val="00EB7F9B"/>
    <w:rsid w:val="00F136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B42E"/>
  <w15:chartTrackingRefBased/>
  <w15:docId w15:val="{2DD837EE-1741-420C-A378-0821BEBC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B01"/>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53B01"/>
    <w:rPr>
      <w:color w:val="0563C1" w:themeColor="hyperlink"/>
      <w:u w:val="single"/>
    </w:rPr>
  </w:style>
  <w:style w:type="paragraph" w:styleId="Paragraphedeliste">
    <w:name w:val="List Paragraph"/>
    <w:basedOn w:val="Normal"/>
    <w:uiPriority w:val="34"/>
    <w:qFormat/>
    <w:rsid w:val="00253B01"/>
    <w:pPr>
      <w:ind w:left="720"/>
    </w:pPr>
  </w:style>
  <w:style w:type="character" w:styleId="Mentionnonrsolue">
    <w:name w:val="Unresolved Mention"/>
    <w:basedOn w:val="Policepardfaut"/>
    <w:uiPriority w:val="99"/>
    <w:semiHidden/>
    <w:unhideWhenUsed/>
    <w:rsid w:val="00EB7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68811">
      <w:bodyDiv w:val="1"/>
      <w:marLeft w:val="0"/>
      <w:marRight w:val="0"/>
      <w:marTop w:val="0"/>
      <w:marBottom w:val="0"/>
      <w:divBdr>
        <w:top w:val="none" w:sz="0" w:space="0" w:color="auto"/>
        <w:left w:val="none" w:sz="0" w:space="0" w:color="auto"/>
        <w:bottom w:val="none" w:sz="0" w:space="0" w:color="auto"/>
        <w:right w:val="none" w:sz="0" w:space="0" w:color="auto"/>
      </w:divBdr>
    </w:div>
    <w:div w:id="191851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gouv.fr/files/files/directions_services/covid19-soutien-entreprises/FDS-ListesS1-S1bis-08-02-2020.pdf" TargetMode="External"/><Relationship Id="rId3" Type="http://schemas.openxmlformats.org/officeDocument/2006/relationships/settings" Target="settings.xml"/><Relationship Id="rId7" Type="http://schemas.openxmlformats.org/officeDocument/2006/relationships/hyperlink" Target="https://www.legifrance.gouv.fr/jorf/id/JORFTEXT0000432858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93B497F7-97B6-467D-BF54-554E16532EF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mpots.gouv.fr" TargetMode="External"/><Relationship Id="rId4" Type="http://schemas.openxmlformats.org/officeDocument/2006/relationships/webSettings" Target="webSettings.xml"/><Relationship Id="rId9" Type="http://schemas.openxmlformats.org/officeDocument/2006/relationships/hyperlink" Target="https://www.legifrance.gouv.fr/jorf/id/JORFTEXT00004328582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5819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CPME</dc:creator>
  <cp:keywords/>
  <dc:description/>
  <cp:lastModifiedBy>Vignaud Lionel</cp:lastModifiedBy>
  <cp:revision>3</cp:revision>
  <dcterms:created xsi:type="dcterms:W3CDTF">2021-03-25T09:23:00Z</dcterms:created>
  <dcterms:modified xsi:type="dcterms:W3CDTF">2021-03-25T09:25:00Z</dcterms:modified>
</cp:coreProperties>
</file>